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9A" w:rsidRDefault="004A6C9A">
      <w:pPr>
        <w:rPr>
          <w:rFonts w:eastAsia="仿宋_GB2312"/>
          <w:sz w:val="84"/>
        </w:rPr>
      </w:pPr>
    </w:p>
    <w:p w:rsidR="004A6C9A" w:rsidRDefault="004645F3">
      <w:pPr>
        <w:ind w:right="105"/>
        <w:jc w:val="right"/>
        <w:rPr>
          <w:rFonts w:eastAsia="黑体"/>
          <w:b/>
          <w:spacing w:val="40"/>
          <w:w w:val="66"/>
          <w:sz w:val="60"/>
          <w:szCs w:val="60"/>
        </w:rPr>
      </w:pPr>
      <w:r>
        <w:rPr>
          <w:rFonts w:eastAsia="黑体" w:hint="eastAsia"/>
          <w:b/>
          <w:spacing w:val="40"/>
          <w:w w:val="66"/>
          <w:sz w:val="60"/>
          <w:szCs w:val="60"/>
        </w:rPr>
        <w:t xml:space="preserve">     </w:t>
      </w:r>
      <w:r>
        <w:rPr>
          <w:rFonts w:eastAsia="黑体" w:hint="eastAsia"/>
          <w:b/>
          <w:spacing w:val="40"/>
          <w:w w:val="66"/>
          <w:sz w:val="60"/>
          <w:szCs w:val="60"/>
        </w:rPr>
        <w:t>天津市生态环境监测中心</w:t>
      </w:r>
      <w:r>
        <w:rPr>
          <w:rFonts w:eastAsia="黑体" w:hint="eastAsia"/>
          <w:b/>
          <w:spacing w:val="40"/>
          <w:w w:val="66"/>
          <w:sz w:val="60"/>
          <w:szCs w:val="60"/>
        </w:rPr>
        <w:t>-</w:t>
      </w:r>
      <w:r>
        <w:rPr>
          <w:rFonts w:eastAsia="黑体" w:hint="eastAsia"/>
          <w:b/>
          <w:spacing w:val="40"/>
          <w:w w:val="66"/>
          <w:sz w:val="60"/>
          <w:szCs w:val="60"/>
        </w:rPr>
        <w:t>实验室专用材料项目</w: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p>
    <w:p w:rsidR="004A6C9A" w:rsidRDefault="004645F3">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4A6C9A" w:rsidRDefault="004A6C9A">
      <w:pPr>
        <w:ind w:right="1025"/>
        <w:jc w:val="center"/>
        <w:rPr>
          <w:rFonts w:eastAsia="黑体"/>
          <w:b/>
          <w:spacing w:val="40"/>
          <w:w w:val="66"/>
          <w:sz w:val="60"/>
          <w:szCs w:val="60"/>
        </w:rPr>
      </w:pPr>
    </w:p>
    <w:p w:rsidR="004A6C9A" w:rsidRDefault="004645F3">
      <w:pPr>
        <w:jc w:val="center"/>
        <w:rPr>
          <w:rFonts w:eastAsia="黑体"/>
          <w:b/>
          <w:spacing w:val="40"/>
          <w:w w:val="66"/>
          <w:sz w:val="15"/>
          <w:szCs w:val="15"/>
        </w:rPr>
      </w:pPr>
      <w:r>
        <w:rPr>
          <w:rFonts w:eastAsia="黑体"/>
          <w:b/>
          <w:spacing w:val="40"/>
          <w:w w:val="66"/>
          <w:sz w:val="56"/>
          <w:szCs w:val="56"/>
        </w:rPr>
        <w:t xml:space="preserve">            </w:t>
      </w:r>
    </w:p>
    <w:p w:rsidR="004A6C9A" w:rsidRDefault="004645F3">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w:t>
      </w:r>
      <w:r w:rsidRPr="005915B5">
        <w:rPr>
          <w:rFonts w:eastAsia="黑体"/>
          <w:spacing w:val="40"/>
          <w:w w:val="66"/>
          <w:sz w:val="32"/>
          <w:szCs w:val="32"/>
        </w:rPr>
        <w:t>-2025-A-</w:t>
      </w:r>
      <w:r w:rsidR="00FD4445" w:rsidRPr="005915B5">
        <w:rPr>
          <w:rFonts w:eastAsia="黑体" w:hint="eastAsia"/>
          <w:spacing w:val="40"/>
          <w:w w:val="66"/>
          <w:sz w:val="32"/>
          <w:szCs w:val="32"/>
        </w:rPr>
        <w:t>0126</w:t>
      </w:r>
      <w:r w:rsidRPr="005915B5">
        <w:rPr>
          <w:rFonts w:eastAsia="黑体"/>
          <w:spacing w:val="40"/>
          <w:w w:val="66"/>
          <w:sz w:val="32"/>
          <w:szCs w:val="32"/>
        </w:rPr>
        <w:t>）</w:t>
      </w:r>
    </w:p>
    <w:p w:rsidR="004A6C9A" w:rsidRDefault="004A6C9A">
      <w:pPr>
        <w:rPr>
          <w:sz w:val="40"/>
        </w:rPr>
      </w:pPr>
    </w:p>
    <w:p w:rsidR="004A6C9A" w:rsidRDefault="004A6C9A">
      <w:pPr>
        <w:rPr>
          <w:sz w:val="36"/>
        </w:rPr>
      </w:pPr>
    </w:p>
    <w:p w:rsidR="004A6C9A" w:rsidRDefault="004A6C9A">
      <w:pPr>
        <w:rPr>
          <w:sz w:val="36"/>
        </w:rPr>
      </w:pPr>
    </w:p>
    <w:p w:rsidR="004A6C9A" w:rsidRDefault="004A6C9A">
      <w:pPr>
        <w:rPr>
          <w:sz w:val="36"/>
        </w:rPr>
      </w:pPr>
    </w:p>
    <w:p w:rsidR="004A6C9A" w:rsidRDefault="004A6C9A">
      <w:pPr>
        <w:rPr>
          <w:sz w:val="36"/>
        </w:rPr>
      </w:pPr>
    </w:p>
    <w:p w:rsidR="004A6C9A" w:rsidRDefault="004A6C9A">
      <w:pPr>
        <w:rPr>
          <w:sz w:val="36"/>
        </w:rPr>
      </w:pPr>
    </w:p>
    <w:p w:rsidR="004A6C9A" w:rsidRDefault="004A6C9A">
      <w:pPr>
        <w:rPr>
          <w:sz w:val="36"/>
        </w:rPr>
      </w:pPr>
    </w:p>
    <w:p w:rsidR="004A6C9A" w:rsidRDefault="004A6C9A">
      <w:pPr>
        <w:rPr>
          <w:sz w:val="36"/>
        </w:rPr>
      </w:pPr>
    </w:p>
    <w:p w:rsidR="004A6C9A" w:rsidRDefault="004A6C9A">
      <w:pPr>
        <w:rPr>
          <w:sz w:val="36"/>
        </w:rPr>
      </w:pPr>
    </w:p>
    <w:p w:rsidR="004A6C9A" w:rsidRDefault="004645F3" w:rsidP="00FD4445">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4A6C9A" w:rsidRDefault="004645F3">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5</w:t>
      </w:r>
      <w:r>
        <w:rPr>
          <w:rFonts w:eastAsia="仿宋_GB2312"/>
          <w:b/>
          <w:bCs/>
          <w:kern w:val="0"/>
          <w:sz w:val="44"/>
          <w:szCs w:val="44"/>
        </w:rPr>
        <w:t>.</w:t>
      </w:r>
      <w:r>
        <w:rPr>
          <w:rFonts w:eastAsia="仿宋_GB2312" w:hint="eastAsia"/>
          <w:b/>
          <w:bCs/>
          <w:kern w:val="0"/>
          <w:sz w:val="44"/>
          <w:szCs w:val="44"/>
        </w:rPr>
        <w:t>6</w:t>
      </w:r>
    </w:p>
    <w:p w:rsidR="004A6C9A" w:rsidRDefault="004A6C9A">
      <w:pPr>
        <w:widowControl/>
        <w:jc w:val="left"/>
        <w:rPr>
          <w:rFonts w:eastAsia="仿宋_GB2312"/>
          <w:b/>
          <w:bCs/>
          <w:color w:val="333399"/>
          <w:kern w:val="0"/>
          <w:sz w:val="44"/>
          <w:szCs w:val="44"/>
        </w:rPr>
      </w:pPr>
    </w:p>
    <w:p w:rsidR="004A6C9A" w:rsidRDefault="004A6C9A" w:rsidP="00FD4445">
      <w:pPr>
        <w:ind w:firstLineChars="100" w:firstLine="411"/>
        <w:jc w:val="center"/>
        <w:rPr>
          <w:b/>
          <w:spacing w:val="20"/>
          <w:w w:val="80"/>
          <w:sz w:val="48"/>
          <w:szCs w:val="48"/>
        </w:rPr>
        <w:sectPr w:rsidR="004A6C9A">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4A6C9A" w:rsidRDefault="004645F3" w:rsidP="00FD4445">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4A6C9A" w:rsidRDefault="004645F3">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4A6C9A" w:rsidRDefault="004A6C9A">
      <w:pPr>
        <w:spacing w:line="560" w:lineRule="exact"/>
        <w:ind w:rightChars="-73" w:right="-141"/>
        <w:rPr>
          <w:b/>
          <w:sz w:val="24"/>
        </w:rPr>
      </w:pPr>
    </w:p>
    <w:p w:rsidR="004A6C9A" w:rsidRDefault="004645F3">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4A6C9A" w:rsidRDefault="004A6C9A">
      <w:pPr>
        <w:spacing w:line="560" w:lineRule="exact"/>
        <w:ind w:rightChars="-73" w:right="-141"/>
        <w:rPr>
          <w:b/>
          <w:sz w:val="24"/>
        </w:rPr>
      </w:pPr>
    </w:p>
    <w:p w:rsidR="004A6C9A" w:rsidRDefault="004645F3">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4A6C9A" w:rsidRDefault="004A6C9A">
      <w:pPr>
        <w:spacing w:line="560" w:lineRule="exact"/>
        <w:ind w:rightChars="-73" w:right="-141"/>
        <w:rPr>
          <w:sz w:val="24"/>
        </w:rPr>
      </w:pPr>
    </w:p>
    <w:p w:rsidR="004A6C9A" w:rsidRDefault="004645F3">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4A6C9A" w:rsidRDefault="004A6C9A">
      <w:pPr>
        <w:spacing w:line="560" w:lineRule="exact"/>
        <w:rPr>
          <w:sz w:val="24"/>
        </w:rPr>
      </w:pPr>
    </w:p>
    <w:p w:rsidR="004A6C9A" w:rsidRDefault="004645F3">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4A6C9A" w:rsidRDefault="004A6C9A">
      <w:pPr>
        <w:rPr>
          <w:sz w:val="24"/>
        </w:rPr>
      </w:pPr>
    </w:p>
    <w:p w:rsidR="004A6C9A" w:rsidRDefault="004A6C9A">
      <w:pPr>
        <w:rPr>
          <w:sz w:val="24"/>
        </w:rPr>
      </w:pPr>
    </w:p>
    <w:p w:rsidR="004A6C9A" w:rsidRDefault="004A6C9A">
      <w:pPr>
        <w:rPr>
          <w:sz w:val="24"/>
        </w:rPr>
      </w:pPr>
    </w:p>
    <w:p w:rsidR="004A6C9A" w:rsidRDefault="004A6C9A">
      <w:pPr>
        <w:rPr>
          <w:sz w:val="24"/>
        </w:rPr>
      </w:pPr>
    </w:p>
    <w:p w:rsidR="004A6C9A" w:rsidRDefault="004A6C9A">
      <w:pPr>
        <w:rPr>
          <w:sz w:val="24"/>
        </w:rPr>
      </w:pPr>
    </w:p>
    <w:p w:rsidR="004A6C9A" w:rsidRDefault="004A6C9A">
      <w:pPr>
        <w:rPr>
          <w:sz w:val="24"/>
        </w:rPr>
      </w:pPr>
    </w:p>
    <w:p w:rsidR="004A6C9A" w:rsidRDefault="004A6C9A">
      <w:pPr>
        <w:rPr>
          <w:b/>
        </w:rPr>
      </w:pPr>
    </w:p>
    <w:p w:rsidR="004A6C9A" w:rsidRDefault="004A6C9A">
      <w:pPr>
        <w:pStyle w:val="ac"/>
        <w:rPr>
          <w:rFonts w:ascii="Times New Roman" w:hAnsi="Times New Roman"/>
        </w:rPr>
        <w:sectPr w:rsidR="004A6C9A">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4A6C9A" w:rsidRDefault="004645F3">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4A6C9A" w:rsidRDefault="004645F3">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szCs w:val="32"/>
        </w:rPr>
        <w:t>受天津市生态环境监测中心委托</w:t>
      </w:r>
      <w:r>
        <w:rPr>
          <w:rFonts w:ascii="Times New Roman" w:eastAsia="宋体" w:hAnsi="Times New Roman" w:cs="Times New Roman"/>
          <w:szCs w:val="32"/>
        </w:rPr>
        <w:t>，天津市政府采购中心将以公开招标方式</w:t>
      </w:r>
      <w:r>
        <w:rPr>
          <w:rFonts w:ascii="Times New Roman" w:eastAsia="宋体" w:hAnsi="Times New Roman" w:cs="Times New Roman" w:hint="eastAsia"/>
          <w:szCs w:val="32"/>
        </w:rPr>
        <w:t>，对天津市生态环境监测中心</w:t>
      </w:r>
      <w:r>
        <w:rPr>
          <w:rFonts w:ascii="Times New Roman" w:eastAsia="宋体" w:hAnsi="Times New Roman" w:cs="Times New Roman" w:hint="eastAsia"/>
          <w:szCs w:val="32"/>
        </w:rPr>
        <w:t>-</w:t>
      </w:r>
      <w:r>
        <w:rPr>
          <w:rFonts w:ascii="Times New Roman" w:eastAsia="宋体" w:hAnsi="Times New Roman" w:cs="Times New Roman" w:hint="eastAsia"/>
          <w:szCs w:val="32"/>
        </w:rPr>
        <w:t>实验室专用材料项目实施政府采购。</w:t>
      </w:r>
      <w:r>
        <w:rPr>
          <w:rFonts w:ascii="Times New Roman" w:eastAsia="宋体" w:hAnsi="Times New Roman" w:cs="Times New Roman"/>
          <w:szCs w:val="32"/>
        </w:rPr>
        <w:t>现欢迎</w:t>
      </w:r>
      <w:r>
        <w:rPr>
          <w:rFonts w:ascii="Times New Roman" w:eastAsia="宋体" w:hAnsi="Times New Roman" w:cs="Times New Roman"/>
          <w:color w:val="auto"/>
          <w:szCs w:val="32"/>
        </w:rPr>
        <w:t>合格的供应商参加投标。</w:t>
      </w:r>
    </w:p>
    <w:p w:rsidR="004A6C9A" w:rsidRDefault="004645F3">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4A6C9A" w:rsidRDefault="004645F3">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4A6C9A" w:rsidRDefault="004645F3">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（一）项目名称：</w:t>
      </w:r>
      <w:r>
        <w:rPr>
          <w:rFonts w:ascii="Times New Roman" w:eastAsia="宋体" w:hAnsi="Times New Roman" w:cs="Times New Roman" w:hint="eastAsia"/>
          <w:szCs w:val="32"/>
        </w:rPr>
        <w:t>天津市生态环境监测中心</w:t>
      </w:r>
      <w:r>
        <w:rPr>
          <w:rFonts w:ascii="Times New Roman" w:eastAsia="宋体" w:hAnsi="Times New Roman" w:cs="Times New Roman" w:hint="eastAsia"/>
          <w:szCs w:val="32"/>
        </w:rPr>
        <w:t>-</w:t>
      </w:r>
      <w:r>
        <w:rPr>
          <w:rFonts w:ascii="Times New Roman" w:eastAsia="宋体" w:hAnsi="Times New Roman" w:cs="Times New Roman" w:hint="eastAsia"/>
          <w:szCs w:val="32"/>
        </w:rPr>
        <w:t>实验室专用材料项目</w:t>
      </w:r>
    </w:p>
    <w:p w:rsidR="004A6C9A" w:rsidRPr="005915B5"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仿宋_GB2312" w:hAnsi="Times New Roman" w:cs="Times New Roman" w:hint="eastAsia"/>
          <w:color w:val="auto"/>
          <w:szCs w:val="28"/>
        </w:rPr>
        <w:t>TGPC-2</w:t>
      </w:r>
      <w:r w:rsidRPr="005915B5">
        <w:rPr>
          <w:rFonts w:ascii="Times New Roman" w:eastAsia="仿宋_GB2312" w:hAnsi="Times New Roman" w:cs="Times New Roman" w:hint="eastAsia"/>
          <w:color w:val="auto"/>
          <w:szCs w:val="28"/>
        </w:rPr>
        <w:t>025-A-</w:t>
      </w:r>
      <w:r w:rsidR="005915B5" w:rsidRPr="005915B5">
        <w:rPr>
          <w:rFonts w:ascii="Times New Roman" w:eastAsia="仿宋_GB2312" w:hAnsi="Times New Roman" w:cs="Times New Roman" w:hint="eastAsia"/>
          <w:color w:val="auto"/>
          <w:szCs w:val="28"/>
        </w:rPr>
        <w:t>0126</w:t>
      </w:r>
    </w:p>
    <w:p w:rsidR="004A6C9A" w:rsidRPr="005915B5" w:rsidRDefault="004645F3">
      <w:pPr>
        <w:pStyle w:val="Default"/>
        <w:spacing w:line="360" w:lineRule="auto"/>
        <w:ind w:firstLineChars="200" w:firstLine="480"/>
        <w:jc w:val="both"/>
        <w:rPr>
          <w:rFonts w:ascii="Times New Roman" w:eastAsia="宋体" w:hAnsi="Times New Roman" w:cs="Times New Roman"/>
          <w:color w:val="auto"/>
        </w:rPr>
      </w:pPr>
      <w:r w:rsidRPr="005915B5">
        <w:rPr>
          <w:rFonts w:ascii="Times New Roman" w:eastAsia="宋体" w:hAnsi="Times New Roman" w:cs="Times New Roman"/>
          <w:color w:val="auto"/>
        </w:rPr>
        <w:t>二、项目内容</w:t>
      </w:r>
    </w:p>
    <w:p w:rsidR="004A6C9A" w:rsidRPr="005915B5" w:rsidRDefault="004645F3">
      <w:pPr>
        <w:tabs>
          <w:tab w:val="left" w:pos="210"/>
        </w:tabs>
        <w:autoSpaceDE w:val="0"/>
        <w:autoSpaceDN w:val="0"/>
        <w:adjustRightInd w:val="0"/>
        <w:spacing w:line="360" w:lineRule="auto"/>
        <w:ind w:firstLineChars="200" w:firstLine="480"/>
        <w:outlineLvl w:val="0"/>
        <w:rPr>
          <w:sz w:val="24"/>
          <w:szCs w:val="24"/>
          <w:lang w:val="zh-CN"/>
        </w:rPr>
      </w:pPr>
      <w:r w:rsidRPr="005915B5">
        <w:rPr>
          <w:rFonts w:hint="eastAsia"/>
          <w:sz w:val="24"/>
          <w:szCs w:val="24"/>
          <w:lang w:val="zh-CN"/>
        </w:rPr>
        <w:t>第一包：氩气（</w:t>
      </w:r>
      <w:r w:rsidRPr="005915B5">
        <w:rPr>
          <w:rFonts w:hint="eastAsia"/>
          <w:sz w:val="24"/>
          <w:szCs w:val="24"/>
          <w:lang w:val="zh-CN"/>
        </w:rPr>
        <w:t>Ar</w:t>
      </w:r>
      <w:r w:rsidRPr="005915B5">
        <w:rPr>
          <w:rFonts w:hint="eastAsia"/>
          <w:sz w:val="24"/>
          <w:szCs w:val="24"/>
          <w:lang w:val="zh-CN"/>
        </w:rPr>
        <w:t>）</w:t>
      </w:r>
      <w:r w:rsidRPr="005915B5">
        <w:rPr>
          <w:rFonts w:hint="eastAsia"/>
          <w:sz w:val="24"/>
          <w:szCs w:val="24"/>
          <w:lang w:val="zh-CN"/>
        </w:rPr>
        <w:t>180</w:t>
      </w:r>
      <w:r w:rsidRPr="005915B5">
        <w:rPr>
          <w:rFonts w:hint="eastAsia"/>
          <w:sz w:val="24"/>
          <w:szCs w:val="24"/>
          <w:lang w:val="zh-CN"/>
        </w:rPr>
        <w:t>瓶；液氩（</w:t>
      </w:r>
      <w:r w:rsidRPr="005915B5">
        <w:rPr>
          <w:rFonts w:hint="eastAsia"/>
          <w:sz w:val="24"/>
          <w:szCs w:val="24"/>
          <w:lang w:val="zh-CN"/>
        </w:rPr>
        <w:t>Ar</w:t>
      </w:r>
      <w:r w:rsidRPr="005915B5">
        <w:rPr>
          <w:rFonts w:hint="eastAsia"/>
          <w:sz w:val="24"/>
          <w:szCs w:val="24"/>
          <w:lang w:val="zh-CN"/>
        </w:rPr>
        <w:t>）</w:t>
      </w:r>
      <w:r w:rsidRPr="005915B5">
        <w:rPr>
          <w:rFonts w:hint="eastAsia"/>
          <w:sz w:val="24"/>
          <w:szCs w:val="24"/>
          <w:lang w:val="zh-CN"/>
        </w:rPr>
        <w:t>70</w:t>
      </w:r>
      <w:r w:rsidRPr="005915B5">
        <w:rPr>
          <w:rFonts w:hint="eastAsia"/>
          <w:sz w:val="24"/>
          <w:szCs w:val="24"/>
          <w:lang w:val="zh-CN"/>
        </w:rPr>
        <w:t>瓶；氮气（</w:t>
      </w:r>
      <w:r w:rsidRPr="005915B5">
        <w:rPr>
          <w:rFonts w:hint="eastAsia"/>
          <w:sz w:val="24"/>
          <w:szCs w:val="24"/>
          <w:lang w:val="zh-CN"/>
        </w:rPr>
        <w:t>N2</w:t>
      </w:r>
      <w:r w:rsidRPr="005915B5">
        <w:rPr>
          <w:rFonts w:hint="eastAsia"/>
          <w:sz w:val="24"/>
          <w:szCs w:val="24"/>
          <w:lang w:val="zh-CN"/>
        </w:rPr>
        <w:t>）</w:t>
      </w:r>
      <w:r w:rsidRPr="005915B5">
        <w:rPr>
          <w:rFonts w:hint="eastAsia"/>
          <w:sz w:val="24"/>
          <w:szCs w:val="24"/>
          <w:lang w:val="zh-CN"/>
        </w:rPr>
        <w:t>600</w:t>
      </w:r>
      <w:r w:rsidRPr="005915B5">
        <w:rPr>
          <w:rFonts w:hint="eastAsia"/>
          <w:sz w:val="24"/>
          <w:szCs w:val="24"/>
          <w:lang w:val="zh-CN"/>
        </w:rPr>
        <w:t>瓶；液氮（</w:t>
      </w:r>
      <w:r w:rsidRPr="005915B5">
        <w:rPr>
          <w:rFonts w:hint="eastAsia"/>
          <w:sz w:val="24"/>
          <w:szCs w:val="24"/>
          <w:lang w:val="zh-CN"/>
        </w:rPr>
        <w:t>N2</w:t>
      </w:r>
      <w:r w:rsidRPr="005915B5">
        <w:rPr>
          <w:rFonts w:hint="eastAsia"/>
          <w:sz w:val="24"/>
          <w:szCs w:val="24"/>
          <w:lang w:val="zh-CN"/>
        </w:rPr>
        <w:t>）</w:t>
      </w:r>
      <w:r w:rsidRPr="005915B5">
        <w:rPr>
          <w:rFonts w:hint="eastAsia"/>
          <w:sz w:val="24"/>
          <w:szCs w:val="24"/>
          <w:lang w:val="zh-CN"/>
        </w:rPr>
        <w:t>20</w:t>
      </w:r>
      <w:r w:rsidRPr="005915B5">
        <w:rPr>
          <w:rFonts w:hint="eastAsia"/>
          <w:sz w:val="24"/>
          <w:szCs w:val="24"/>
          <w:lang w:val="zh-CN"/>
        </w:rPr>
        <w:t>瓶；氧气（</w:t>
      </w:r>
      <w:r w:rsidRPr="005915B5">
        <w:rPr>
          <w:rFonts w:hint="eastAsia"/>
          <w:sz w:val="24"/>
          <w:szCs w:val="24"/>
          <w:lang w:val="zh-CN"/>
        </w:rPr>
        <w:t>O2</w:t>
      </w:r>
      <w:r w:rsidRPr="005915B5">
        <w:rPr>
          <w:rFonts w:hint="eastAsia"/>
          <w:sz w:val="24"/>
          <w:szCs w:val="24"/>
          <w:lang w:val="zh-CN"/>
        </w:rPr>
        <w:t>）</w:t>
      </w:r>
      <w:r w:rsidRPr="005915B5">
        <w:rPr>
          <w:rFonts w:hint="eastAsia"/>
          <w:sz w:val="24"/>
          <w:szCs w:val="24"/>
          <w:lang w:val="zh-CN"/>
        </w:rPr>
        <w:t>50</w:t>
      </w:r>
      <w:r w:rsidRPr="005915B5">
        <w:rPr>
          <w:rFonts w:hint="eastAsia"/>
          <w:sz w:val="24"/>
          <w:szCs w:val="24"/>
          <w:lang w:val="zh-CN"/>
        </w:rPr>
        <w:t>瓶等（采购需求详见附件），合同履行期限：</w:t>
      </w:r>
      <w:r w:rsidRPr="005915B5">
        <w:rPr>
          <w:rFonts w:hint="eastAsia"/>
          <w:sz w:val="24"/>
        </w:rPr>
        <w:t>签订合同之日起至</w:t>
      </w:r>
      <w:r w:rsidRPr="005915B5">
        <w:rPr>
          <w:rFonts w:hint="eastAsia"/>
          <w:sz w:val="24"/>
        </w:rPr>
        <w:t>2025</w:t>
      </w:r>
      <w:r w:rsidRPr="005915B5">
        <w:rPr>
          <w:rFonts w:hint="eastAsia"/>
          <w:sz w:val="24"/>
        </w:rPr>
        <w:t>年</w:t>
      </w:r>
      <w:r w:rsidRPr="005915B5">
        <w:rPr>
          <w:rFonts w:hint="eastAsia"/>
          <w:sz w:val="24"/>
        </w:rPr>
        <w:t>12</w:t>
      </w:r>
      <w:r w:rsidRPr="005915B5">
        <w:rPr>
          <w:rFonts w:hint="eastAsia"/>
          <w:sz w:val="24"/>
        </w:rPr>
        <w:t>月</w:t>
      </w:r>
      <w:r w:rsidRPr="005915B5">
        <w:rPr>
          <w:rFonts w:hint="eastAsia"/>
          <w:sz w:val="24"/>
        </w:rPr>
        <w:t>31</w:t>
      </w:r>
      <w:r w:rsidRPr="005915B5">
        <w:rPr>
          <w:rFonts w:hint="eastAsia"/>
          <w:sz w:val="24"/>
        </w:rPr>
        <w:t>日，若在服务期内，预算执行完毕，则服务期提前结束</w:t>
      </w:r>
      <w:r w:rsidRPr="005915B5">
        <w:rPr>
          <w:rFonts w:hint="eastAsia"/>
          <w:sz w:val="24"/>
          <w:szCs w:val="24"/>
          <w:lang w:val="zh-CN"/>
        </w:rPr>
        <w:t>。</w:t>
      </w:r>
    </w:p>
    <w:p w:rsidR="004A6C9A" w:rsidRPr="005915B5" w:rsidRDefault="004645F3">
      <w:pPr>
        <w:tabs>
          <w:tab w:val="left" w:pos="210"/>
        </w:tabs>
        <w:autoSpaceDE w:val="0"/>
        <w:autoSpaceDN w:val="0"/>
        <w:adjustRightInd w:val="0"/>
        <w:spacing w:line="360" w:lineRule="auto"/>
        <w:ind w:firstLineChars="200" w:firstLine="480"/>
        <w:outlineLvl w:val="0"/>
        <w:rPr>
          <w:sz w:val="24"/>
          <w:szCs w:val="24"/>
          <w:lang w:val="zh-CN"/>
        </w:rPr>
      </w:pPr>
      <w:r w:rsidRPr="005915B5">
        <w:rPr>
          <w:sz w:val="24"/>
          <w:szCs w:val="24"/>
          <w:lang w:val="zh-CN"/>
        </w:rPr>
        <w:t>第二包</w:t>
      </w:r>
      <w:r w:rsidRPr="005915B5">
        <w:rPr>
          <w:rFonts w:hint="eastAsia"/>
          <w:sz w:val="24"/>
          <w:szCs w:val="24"/>
          <w:lang w:val="zh-CN"/>
        </w:rPr>
        <w:t>：单标线移液管；刻度移液管；量筒；具塞比色管等（采购需求详见附件），合同履行期限：</w:t>
      </w:r>
      <w:r w:rsidRPr="005915B5">
        <w:rPr>
          <w:rFonts w:hint="eastAsia"/>
          <w:sz w:val="24"/>
        </w:rPr>
        <w:t>签订合同之日起至</w:t>
      </w:r>
      <w:r w:rsidRPr="005915B5">
        <w:rPr>
          <w:rFonts w:hint="eastAsia"/>
          <w:sz w:val="24"/>
        </w:rPr>
        <w:t>2025</w:t>
      </w:r>
      <w:r w:rsidRPr="005915B5">
        <w:rPr>
          <w:rFonts w:hint="eastAsia"/>
          <w:sz w:val="24"/>
        </w:rPr>
        <w:t>年</w:t>
      </w:r>
      <w:r w:rsidRPr="005915B5">
        <w:rPr>
          <w:rFonts w:hint="eastAsia"/>
          <w:sz w:val="24"/>
        </w:rPr>
        <w:t>12</w:t>
      </w:r>
      <w:r w:rsidRPr="005915B5">
        <w:rPr>
          <w:rFonts w:hint="eastAsia"/>
          <w:sz w:val="24"/>
        </w:rPr>
        <w:t>月</w:t>
      </w:r>
      <w:r w:rsidRPr="005915B5">
        <w:rPr>
          <w:rFonts w:hint="eastAsia"/>
          <w:sz w:val="24"/>
        </w:rPr>
        <w:t>31</w:t>
      </w:r>
      <w:r w:rsidRPr="005915B5">
        <w:rPr>
          <w:rFonts w:hint="eastAsia"/>
          <w:sz w:val="24"/>
        </w:rPr>
        <w:t>日，若在服务期内，预算执行完毕，则服务期提前结束</w:t>
      </w:r>
      <w:r w:rsidRPr="005915B5">
        <w:rPr>
          <w:rFonts w:hint="eastAsia"/>
          <w:sz w:val="24"/>
          <w:szCs w:val="24"/>
          <w:lang w:val="zh-CN"/>
        </w:rPr>
        <w:t>。</w:t>
      </w:r>
    </w:p>
    <w:p w:rsidR="004A6C9A" w:rsidRPr="005915B5" w:rsidRDefault="004645F3">
      <w:pPr>
        <w:tabs>
          <w:tab w:val="left" w:pos="210"/>
        </w:tabs>
        <w:autoSpaceDE w:val="0"/>
        <w:autoSpaceDN w:val="0"/>
        <w:adjustRightInd w:val="0"/>
        <w:spacing w:line="360" w:lineRule="auto"/>
        <w:ind w:firstLineChars="200" w:firstLine="480"/>
        <w:outlineLvl w:val="0"/>
        <w:rPr>
          <w:sz w:val="24"/>
          <w:szCs w:val="24"/>
          <w:lang w:val="zh-CN"/>
        </w:rPr>
      </w:pPr>
      <w:r w:rsidRPr="005915B5">
        <w:rPr>
          <w:rFonts w:hint="eastAsia"/>
          <w:sz w:val="24"/>
          <w:szCs w:val="24"/>
          <w:lang w:val="zh-CN"/>
        </w:rPr>
        <w:t>第三包：</w:t>
      </w:r>
      <w:r w:rsidRPr="005915B5">
        <w:rPr>
          <w:rFonts w:hint="eastAsia"/>
          <w:sz w:val="24"/>
          <w:szCs w:val="24"/>
          <w:lang w:val="zh-CN"/>
        </w:rPr>
        <w:t>1,2-</w:t>
      </w:r>
      <w:r w:rsidRPr="005915B5">
        <w:rPr>
          <w:rFonts w:hint="eastAsia"/>
          <w:sz w:val="24"/>
          <w:szCs w:val="24"/>
          <w:lang w:val="zh-CN"/>
        </w:rPr>
        <w:t>环己二胺四乙酸；</w:t>
      </w:r>
      <w:r w:rsidRPr="005915B5">
        <w:rPr>
          <w:rFonts w:hint="eastAsia"/>
          <w:sz w:val="24"/>
          <w:szCs w:val="24"/>
          <w:lang w:val="zh-CN"/>
        </w:rPr>
        <w:t>1,3-</w:t>
      </w:r>
      <w:r w:rsidRPr="005915B5">
        <w:rPr>
          <w:rFonts w:hint="eastAsia"/>
          <w:sz w:val="24"/>
          <w:szCs w:val="24"/>
          <w:lang w:val="zh-CN"/>
        </w:rPr>
        <w:t>二甲基巴比妥酸；</w:t>
      </w:r>
      <w:r w:rsidRPr="005915B5">
        <w:rPr>
          <w:rFonts w:hint="eastAsia"/>
          <w:sz w:val="24"/>
          <w:szCs w:val="24"/>
          <w:lang w:val="zh-CN"/>
        </w:rPr>
        <w:t>1,5-</w:t>
      </w:r>
      <w:r w:rsidRPr="005915B5">
        <w:rPr>
          <w:rFonts w:hint="eastAsia"/>
          <w:sz w:val="24"/>
          <w:szCs w:val="24"/>
          <w:lang w:val="zh-CN"/>
        </w:rPr>
        <w:t>二苯基卡巴肼；</w:t>
      </w:r>
      <w:r w:rsidRPr="005915B5">
        <w:rPr>
          <w:rFonts w:hint="eastAsia"/>
          <w:sz w:val="24"/>
          <w:szCs w:val="24"/>
          <w:lang w:val="zh-CN"/>
        </w:rPr>
        <w:t>1-</w:t>
      </w:r>
      <w:r w:rsidRPr="005915B5">
        <w:rPr>
          <w:rFonts w:hint="eastAsia"/>
          <w:sz w:val="24"/>
          <w:szCs w:val="24"/>
          <w:lang w:val="zh-CN"/>
        </w:rPr>
        <w:t>苯基</w:t>
      </w:r>
      <w:r w:rsidRPr="005915B5">
        <w:rPr>
          <w:rFonts w:hint="eastAsia"/>
          <w:sz w:val="24"/>
          <w:szCs w:val="24"/>
          <w:lang w:val="zh-CN"/>
        </w:rPr>
        <w:t>-3-</w:t>
      </w:r>
      <w:r w:rsidRPr="005915B5">
        <w:rPr>
          <w:rFonts w:hint="eastAsia"/>
          <w:sz w:val="24"/>
          <w:szCs w:val="24"/>
          <w:lang w:val="zh-CN"/>
        </w:rPr>
        <w:t>甲基</w:t>
      </w:r>
      <w:r w:rsidRPr="005915B5">
        <w:rPr>
          <w:rFonts w:hint="eastAsia"/>
          <w:sz w:val="24"/>
          <w:szCs w:val="24"/>
          <w:lang w:val="zh-CN"/>
        </w:rPr>
        <w:t>-5-</w:t>
      </w:r>
      <w:r w:rsidRPr="005915B5">
        <w:rPr>
          <w:rFonts w:hint="eastAsia"/>
          <w:sz w:val="24"/>
          <w:szCs w:val="24"/>
          <w:lang w:val="zh-CN"/>
        </w:rPr>
        <w:t>吡唑啉酮；</w:t>
      </w:r>
      <w:r w:rsidRPr="005915B5">
        <w:rPr>
          <w:rFonts w:hint="eastAsia"/>
          <w:sz w:val="24"/>
          <w:szCs w:val="24"/>
          <w:lang w:val="zh-CN"/>
        </w:rPr>
        <w:t>1-</w:t>
      </w:r>
      <w:r w:rsidRPr="005915B5">
        <w:rPr>
          <w:rFonts w:hint="eastAsia"/>
          <w:sz w:val="24"/>
          <w:szCs w:val="24"/>
          <w:lang w:val="zh-CN"/>
        </w:rPr>
        <w:t>萘胺；</w:t>
      </w:r>
      <w:r w:rsidRPr="005915B5">
        <w:rPr>
          <w:rFonts w:hint="eastAsia"/>
          <w:sz w:val="24"/>
          <w:szCs w:val="24"/>
          <w:lang w:val="zh-CN"/>
        </w:rPr>
        <w:t>2216E</w:t>
      </w:r>
      <w:r w:rsidRPr="005915B5">
        <w:rPr>
          <w:rFonts w:hint="eastAsia"/>
          <w:sz w:val="24"/>
          <w:szCs w:val="24"/>
          <w:lang w:val="zh-CN"/>
        </w:rPr>
        <w:t>琼脂等（采购需求详见附件），合同履行期限：</w:t>
      </w:r>
      <w:r w:rsidRPr="005915B5">
        <w:rPr>
          <w:rFonts w:hint="eastAsia"/>
          <w:sz w:val="24"/>
        </w:rPr>
        <w:t>签订合同之日起至</w:t>
      </w:r>
      <w:r w:rsidRPr="005915B5">
        <w:rPr>
          <w:rFonts w:hint="eastAsia"/>
          <w:sz w:val="24"/>
        </w:rPr>
        <w:t>2025</w:t>
      </w:r>
      <w:r w:rsidRPr="005915B5">
        <w:rPr>
          <w:rFonts w:hint="eastAsia"/>
          <w:sz w:val="24"/>
        </w:rPr>
        <w:t>年</w:t>
      </w:r>
      <w:r w:rsidRPr="005915B5">
        <w:rPr>
          <w:rFonts w:hint="eastAsia"/>
          <w:sz w:val="24"/>
        </w:rPr>
        <w:t>12</w:t>
      </w:r>
      <w:r w:rsidRPr="005915B5">
        <w:rPr>
          <w:rFonts w:hint="eastAsia"/>
          <w:sz w:val="24"/>
        </w:rPr>
        <w:t>月</w:t>
      </w:r>
      <w:r w:rsidRPr="005915B5">
        <w:rPr>
          <w:rFonts w:hint="eastAsia"/>
          <w:sz w:val="24"/>
        </w:rPr>
        <w:t>31</w:t>
      </w:r>
      <w:r w:rsidRPr="005915B5">
        <w:rPr>
          <w:rFonts w:hint="eastAsia"/>
          <w:sz w:val="24"/>
        </w:rPr>
        <w:t>日，若在服务期内，预算执行完毕，则服务期提前结束</w:t>
      </w:r>
      <w:r w:rsidRPr="005915B5">
        <w:rPr>
          <w:rFonts w:hint="eastAsia"/>
          <w:sz w:val="24"/>
          <w:szCs w:val="24"/>
          <w:lang w:val="zh-CN"/>
        </w:rPr>
        <w:t>。</w:t>
      </w:r>
    </w:p>
    <w:p w:rsidR="004A6C9A" w:rsidRDefault="004645F3">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t>本项目</w:t>
      </w:r>
      <w:r>
        <w:rPr>
          <w:rFonts w:hint="eastAsia"/>
          <w:sz w:val="24"/>
          <w:szCs w:val="24"/>
          <w:lang w:val="zh-CN"/>
        </w:rPr>
        <w:t>不接受进口产品投标。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第一包：</w:t>
      </w:r>
      <w:r>
        <w:rPr>
          <w:rFonts w:ascii="Times New Roman" w:eastAsia="宋体" w:hAnsi="Times New Roman" w:cs="Times New Roman" w:hint="eastAsia"/>
          <w:color w:val="auto"/>
        </w:rPr>
        <w:t>385000</w:t>
      </w:r>
      <w:r>
        <w:rPr>
          <w:rFonts w:ascii="Times New Roman" w:eastAsia="宋体" w:hAnsi="Times New Roman" w:cs="Times New Roman" w:hint="eastAsia"/>
          <w:color w:val="auto"/>
        </w:rPr>
        <w:t>元。</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第二包：</w:t>
      </w:r>
      <w:r>
        <w:rPr>
          <w:rFonts w:ascii="Times New Roman" w:eastAsia="宋体" w:hAnsi="Times New Roman" w:cs="Times New Roman" w:hint="eastAsia"/>
          <w:color w:val="auto"/>
        </w:rPr>
        <w:t>486000</w:t>
      </w:r>
      <w:r>
        <w:rPr>
          <w:rFonts w:ascii="Times New Roman" w:eastAsia="宋体" w:hAnsi="Times New Roman" w:cs="Times New Roman" w:hint="eastAsia"/>
          <w:color w:val="auto"/>
        </w:rPr>
        <w:t>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第三包：</w:t>
      </w:r>
      <w:r>
        <w:rPr>
          <w:rFonts w:ascii="Times New Roman" w:eastAsia="宋体" w:hAnsi="Times New Roman" w:cs="Times New Roman" w:hint="eastAsia"/>
          <w:color w:val="auto"/>
        </w:rPr>
        <w:t>479300</w:t>
      </w:r>
      <w:r>
        <w:rPr>
          <w:rFonts w:ascii="Times New Roman" w:eastAsia="宋体" w:hAnsi="Times New Roman" w:cs="Times New Roman" w:hint="eastAsia"/>
          <w:color w:val="auto"/>
        </w:rPr>
        <w:t>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四</w:t>
      </w:r>
      <w:r>
        <w:rPr>
          <w:rFonts w:ascii="Times New Roman" w:eastAsia="宋体" w:hAnsi="Times New Roman" w:cs="Times New Roman"/>
          <w:color w:val="auto"/>
        </w:rPr>
        <w:t>、供应商资格要求（实质性要求）</w:t>
      </w:r>
    </w:p>
    <w:p w:rsidR="004A6C9A" w:rsidRPr="005915B5" w:rsidRDefault="004645F3">
      <w:pPr>
        <w:pStyle w:val="Default"/>
        <w:spacing w:line="360" w:lineRule="auto"/>
        <w:ind w:firstLineChars="200" w:firstLine="480"/>
        <w:rPr>
          <w:rFonts w:ascii="Times New Roman" w:eastAsia="宋体" w:hAnsi="Times New Roman" w:cs="Times New Roman"/>
          <w:color w:val="auto"/>
        </w:rPr>
      </w:pPr>
      <w:bookmarkStart w:id="1" w:name="_Toc412903615"/>
      <w:r w:rsidRPr="005915B5">
        <w:rPr>
          <w:rFonts w:ascii="Times New Roman" w:eastAsia="宋体" w:hAnsi="Times New Roman" w:cs="Times New Roman" w:hint="eastAsia"/>
          <w:color w:val="auto"/>
        </w:rPr>
        <w:t>（一）第一包、第三包投标人须具备危险化学品经营许可证，提供证书扫描件；</w:t>
      </w:r>
      <w:r w:rsidRPr="005915B5">
        <w:rPr>
          <w:rFonts w:ascii="Times New Roman" w:eastAsia="宋体" w:hAnsi="Times New Roman" w:cs="Times New Roman"/>
          <w:color w:val="auto"/>
        </w:rPr>
        <w:t xml:space="preserve"> </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（二）投标人须具备《中华人民共和国政府采购法》第二十二条第一款规定的条件，提供以下材料：</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2024</w:t>
      </w:r>
      <w:r>
        <w:rPr>
          <w:rFonts w:ascii="Times New Roman" w:eastAsia="宋体" w:hAnsi="Times New Roman" w:cs="Times New Roman" w:hint="eastAsia"/>
          <w:color w:val="auto"/>
        </w:rPr>
        <w:t>年度财务报告扫描件。</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4A6C9A" w:rsidRDefault="004645F3">
      <w:pPr>
        <w:spacing w:line="360" w:lineRule="auto"/>
        <w:ind w:firstLineChars="200" w:firstLine="480"/>
        <w:rPr>
          <w:sz w:val="24"/>
          <w:szCs w:val="24"/>
        </w:rPr>
      </w:pPr>
      <w:r w:rsidRPr="00CA2016">
        <w:rPr>
          <w:rFonts w:hint="eastAsia"/>
          <w:sz w:val="24"/>
          <w:szCs w:val="24"/>
        </w:rPr>
        <w:t>（一）全部货物均由小微企业制造的，对符合规定的小微企业制造的产品报价给予</w:t>
      </w:r>
      <w:r w:rsidRPr="00CA2016">
        <w:rPr>
          <w:rFonts w:hint="eastAsia"/>
          <w:sz w:val="24"/>
          <w:szCs w:val="24"/>
        </w:rPr>
        <w:t>20%</w:t>
      </w:r>
      <w:r w:rsidRPr="00CA2016">
        <w:rPr>
          <w:rFonts w:hint="eastAsia"/>
          <w:sz w:val="24"/>
          <w:szCs w:val="24"/>
        </w:rPr>
        <w:t>的扣除。货物既有小微企业制造的货物，也有大中企业制造的货物，不享受此扶持政策。</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w:t>
      </w:r>
      <w:r>
        <w:rPr>
          <w:rFonts w:ascii="Times New Roman" w:eastAsia="宋体" w:hAnsi="Times New Roman" w:cs="Times New Roman"/>
          <w:color w:val="auto"/>
        </w:rPr>
        <w:lastRenderedPageBreak/>
        <w:t>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2" w:name="OLE_LINK3"/>
      <w:bookmarkStart w:id="3" w:name="OLE_LINK2"/>
      <w:bookmarkStart w:id="4" w:name="OLE_LINK1"/>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5" w:name="OLE_LINK4"/>
      <w:bookmarkStart w:id="6" w:name="OLE_LINK5"/>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5"/>
      <w:bookmarkEnd w:id="6"/>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bookmarkEnd w:id="2"/>
      <w:bookmarkEnd w:id="3"/>
      <w:bookmarkEnd w:id="4"/>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六、获取招标文件时间、</w:t>
      </w:r>
      <w:r w:rsidRPr="00B80C4C">
        <w:rPr>
          <w:rFonts w:ascii="Times New Roman" w:eastAsia="宋体" w:hAnsi="Times New Roman" w:cs="Times New Roman"/>
          <w:color w:val="auto"/>
        </w:rPr>
        <w:t>方式</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color w:val="auto"/>
        </w:rPr>
        <w:t>（一）获取招标文件时间：</w:t>
      </w:r>
      <w:r w:rsidRPr="00B80C4C">
        <w:rPr>
          <w:rFonts w:ascii="Times New Roman" w:eastAsia="宋体" w:hAnsi="Times New Roman" w:cs="Times New Roman"/>
          <w:color w:val="auto"/>
        </w:rPr>
        <w:t>2025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9</w:t>
      </w:r>
      <w:r w:rsidRPr="00B80C4C">
        <w:rPr>
          <w:rFonts w:ascii="Times New Roman" w:eastAsia="宋体" w:hAnsi="Times New Roman" w:cs="Times New Roman"/>
          <w:color w:val="auto"/>
        </w:rPr>
        <w:t>日至</w:t>
      </w:r>
      <w:r w:rsidRPr="00B80C4C">
        <w:rPr>
          <w:rFonts w:ascii="Times New Roman" w:eastAsia="宋体" w:hAnsi="Times New Roman" w:cs="Times New Roman"/>
          <w:color w:val="auto"/>
        </w:rPr>
        <w:t>2025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16</w:t>
      </w:r>
      <w:r w:rsidRPr="00B80C4C">
        <w:rPr>
          <w:rFonts w:ascii="Times New Roman" w:eastAsia="宋体" w:hAnsi="Times New Roman" w:cs="Times New Roman"/>
          <w:color w:val="auto"/>
        </w:rPr>
        <w:t>日，每日</w:t>
      </w:r>
      <w:r w:rsidRPr="00B80C4C">
        <w:rPr>
          <w:rFonts w:ascii="Times New Roman" w:eastAsia="宋体" w:hAnsi="Times New Roman" w:cs="Times New Roman"/>
          <w:color w:val="auto"/>
        </w:rPr>
        <w:t>9:00</w:t>
      </w:r>
      <w:r w:rsidRPr="00B80C4C">
        <w:rPr>
          <w:rFonts w:ascii="Times New Roman" w:eastAsia="宋体" w:hAnsi="Times New Roman" w:cs="Times New Roman"/>
          <w:color w:val="auto"/>
        </w:rPr>
        <w:t>至</w:t>
      </w:r>
      <w:r w:rsidRPr="00B80C4C">
        <w:rPr>
          <w:rFonts w:ascii="Times New Roman" w:eastAsia="宋体" w:hAnsi="Times New Roman" w:cs="Times New Roman"/>
          <w:color w:val="auto"/>
        </w:rPr>
        <w:t>17:00</w:t>
      </w:r>
      <w:r w:rsidRPr="00B80C4C">
        <w:rPr>
          <w:rFonts w:ascii="Times New Roman" w:eastAsia="宋体" w:hAnsi="Times New Roman" w:cs="Times New Roman"/>
          <w:color w:val="auto"/>
        </w:rPr>
        <w:t>（北京时间，法定节假日除外）。</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color w:val="auto"/>
        </w:rPr>
        <w:t>（二）获取招标文件的方式：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Pr>
          <w:rFonts w:ascii="Times New Roman" w:eastAsia="宋体" w:hAnsi="Times New Roman" w:hint="eastAsia"/>
          <w:color w:val="auto"/>
        </w:rPr>
        <w:t>。</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202</w:t>
      </w:r>
      <w:r w:rsidRPr="00B80C4C">
        <w:rPr>
          <w:rFonts w:ascii="Times New Roman" w:eastAsia="宋体" w:hAnsi="Times New Roman" w:cs="Times New Roman"/>
          <w:color w:val="auto"/>
        </w:rPr>
        <w:t>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9</w:t>
      </w:r>
      <w:r w:rsidRPr="00B80C4C">
        <w:rPr>
          <w:rFonts w:ascii="Times New Roman" w:eastAsia="宋体" w:hAnsi="Times New Roman" w:cs="Times New Roman"/>
          <w:color w:val="auto"/>
        </w:rPr>
        <w:t>日</w:t>
      </w:r>
      <w:r w:rsidRPr="00B80C4C">
        <w:rPr>
          <w:rFonts w:ascii="Times New Roman" w:eastAsia="宋体" w:hAnsi="Times New Roman" w:cs="Times New Roman"/>
          <w:color w:val="auto"/>
        </w:rPr>
        <w:t>9:00</w:t>
      </w:r>
      <w:r w:rsidRPr="00B80C4C">
        <w:rPr>
          <w:rFonts w:ascii="Times New Roman" w:eastAsia="宋体" w:hAnsi="Times New Roman" w:cs="Times New Roman"/>
          <w:color w:val="auto"/>
        </w:rPr>
        <w:t>至</w:t>
      </w:r>
      <w:r w:rsidRPr="00B80C4C">
        <w:rPr>
          <w:rFonts w:ascii="Times New Roman" w:eastAsia="宋体" w:hAnsi="Times New Roman" w:cs="Times New Roman"/>
          <w:color w:val="auto"/>
        </w:rPr>
        <w:t>2025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30</w:t>
      </w:r>
      <w:r w:rsidRPr="00B80C4C">
        <w:rPr>
          <w:rFonts w:ascii="Times New Roman" w:eastAsia="宋体" w:hAnsi="Times New Roman" w:cs="Times New Roman"/>
          <w:color w:val="auto"/>
        </w:rPr>
        <w:t>日</w:t>
      </w:r>
      <w:r w:rsidRPr="00B80C4C">
        <w:rPr>
          <w:rFonts w:ascii="Times New Roman" w:eastAsia="宋体" w:hAnsi="Times New Roman" w:cs="Times New Roman"/>
          <w:color w:val="auto"/>
        </w:rPr>
        <w:t>8:30</w:t>
      </w:r>
      <w:r w:rsidRPr="00B80C4C">
        <w:rPr>
          <w:rFonts w:ascii="Times New Roman" w:eastAsia="宋体" w:hAnsi="Times New Roman" w:cs="Times New Roman"/>
          <w:color w:val="auto"/>
        </w:rPr>
        <w:t>，使用天津数字认证有限公司发出的</w:t>
      </w:r>
      <w:r w:rsidRPr="00B80C4C">
        <w:rPr>
          <w:rFonts w:ascii="Times New Roman" w:eastAsia="宋体" w:hAnsi="Times New Roman" w:cs="Times New Roman"/>
          <w:color w:val="auto"/>
        </w:rPr>
        <w:t>CA</w:t>
      </w:r>
      <w:r w:rsidRPr="00B80C4C">
        <w:rPr>
          <w:rFonts w:ascii="Times New Roman" w:eastAsia="宋体" w:hAnsi="Times New Roman" w:cs="Times New Roman"/>
          <w:color w:val="auto"/>
        </w:rPr>
        <w:t>数字证书（原天津市电子认证中心发出尚在有效期内的</w:t>
      </w:r>
      <w:r w:rsidRPr="00B80C4C">
        <w:rPr>
          <w:rFonts w:ascii="Times New Roman" w:eastAsia="宋体" w:hAnsi="Times New Roman" w:cs="Times New Roman"/>
          <w:color w:val="auto"/>
        </w:rPr>
        <w:t>CA</w:t>
      </w:r>
      <w:r w:rsidRPr="00B80C4C">
        <w:rPr>
          <w:rFonts w:ascii="Times New Roman" w:eastAsia="宋体" w:hAnsi="Times New Roman" w:cs="Times New Roman"/>
          <w:color w:val="auto"/>
        </w:rPr>
        <w:t>数字证书仍可使用）</w:t>
      </w:r>
      <w:r w:rsidRPr="00B80C4C">
        <w:rPr>
          <w:rFonts w:ascii="Times New Roman" w:eastAsia="宋体" w:hAnsi="Times New Roman" w:cs="Times New Roman" w:hint="eastAsia"/>
          <w:color w:val="auto"/>
        </w:rPr>
        <w:t>登录天津市政府采购中心网（网址：</w:t>
      </w:r>
      <w:r w:rsidRPr="00B80C4C">
        <w:rPr>
          <w:rFonts w:ascii="Times New Roman" w:eastAsia="宋体" w:hAnsi="Times New Roman" w:cs="Times New Roman" w:hint="eastAsia"/>
          <w:color w:val="auto"/>
        </w:rPr>
        <w:t>http://tjgpc.zwfwb.tj.gov.cn</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“网上招投标”</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“供应商登录”</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“市级集采机构入口”</w:t>
      </w:r>
      <w:r w:rsidRPr="00B80C4C">
        <w:rPr>
          <w:rFonts w:ascii="Times New Roman" w:eastAsia="宋体" w:hAnsi="Times New Roman" w:cs="Times New Roman"/>
          <w:color w:val="auto"/>
        </w:rPr>
        <w:t>进行应答</w:t>
      </w:r>
      <w:r w:rsidRPr="00B80C4C">
        <w:rPr>
          <w:rFonts w:ascii="Times New Roman" w:eastAsia="宋体" w:hAnsi="Times New Roman" w:cs="Times New Roman" w:hint="eastAsia"/>
          <w:color w:val="auto"/>
        </w:rPr>
        <w:t>并提交</w:t>
      </w:r>
      <w:r w:rsidRPr="00B80C4C">
        <w:rPr>
          <w:rFonts w:ascii="Times New Roman" w:eastAsia="宋体" w:hAnsi="Times New Roman" w:cs="Times New Roman"/>
          <w:color w:val="auto"/>
        </w:rPr>
        <w:t>。</w:t>
      </w:r>
    </w:p>
    <w:p w:rsidR="004A6C9A" w:rsidRPr="00B80C4C" w:rsidRDefault="004645F3">
      <w:pPr>
        <w:pStyle w:val="Default"/>
        <w:spacing w:line="360" w:lineRule="auto"/>
        <w:ind w:firstLineChars="200" w:firstLine="480"/>
        <w:rPr>
          <w:rFonts w:ascii="Times New Roman" w:eastAsia="宋体" w:hAnsi="Times New Roman" w:cs="Times New Roman"/>
          <w:color w:val="auto"/>
        </w:rPr>
      </w:pPr>
      <w:r w:rsidRPr="00B80C4C">
        <w:rPr>
          <w:rFonts w:ascii="Times New Roman" w:eastAsia="宋体" w:hAnsi="Times New Roman" w:cs="Times New Roman"/>
          <w:color w:val="auto"/>
        </w:rPr>
        <w:t>网上应答帮助链接：</w:t>
      </w:r>
      <w:r w:rsidRPr="00B80C4C">
        <w:rPr>
          <w:rFonts w:ascii="Times New Roman" w:eastAsia="宋体" w:hAnsi="Times New Roman" w:cs="Times New Roman"/>
          <w:color w:val="auto"/>
        </w:rPr>
        <w:t>http://tjgpc.zwfwb.tj.gov.cn/webInfo/getWebInfoListForwebInfoClass.do?fkWebInfoclassId=W008</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color w:val="auto"/>
        </w:rPr>
        <w:t>八、投标</w:t>
      </w:r>
      <w:r w:rsidRPr="00B80C4C">
        <w:rPr>
          <w:rFonts w:ascii="Times New Roman" w:eastAsia="宋体" w:hAnsi="Times New Roman" w:cs="Times New Roman" w:hint="eastAsia"/>
          <w:color w:val="auto"/>
        </w:rPr>
        <w:t>截止</w:t>
      </w:r>
      <w:r w:rsidRPr="00B80C4C">
        <w:rPr>
          <w:rFonts w:ascii="Times New Roman" w:eastAsia="宋体" w:hAnsi="Times New Roman" w:cs="Times New Roman"/>
          <w:color w:val="auto"/>
        </w:rPr>
        <w:t>时间</w:t>
      </w:r>
      <w:r w:rsidRPr="00B80C4C">
        <w:rPr>
          <w:rFonts w:ascii="Times New Roman" w:eastAsia="宋体" w:hAnsi="Times New Roman" w:cs="Times New Roman" w:hint="eastAsia"/>
          <w:color w:val="auto"/>
        </w:rPr>
        <w:t>及方式</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color w:val="auto"/>
        </w:rPr>
        <w:t>（一）投标</w:t>
      </w:r>
      <w:r w:rsidRPr="00B80C4C">
        <w:rPr>
          <w:rFonts w:ascii="Times New Roman" w:eastAsia="宋体" w:hAnsi="Times New Roman" w:cs="Times New Roman" w:hint="eastAsia"/>
          <w:color w:val="auto"/>
        </w:rPr>
        <w:t>截止</w:t>
      </w:r>
      <w:r w:rsidRPr="00B80C4C">
        <w:rPr>
          <w:rFonts w:ascii="Times New Roman" w:eastAsia="宋体" w:hAnsi="Times New Roman" w:cs="Times New Roman"/>
          <w:color w:val="auto"/>
        </w:rPr>
        <w:t>时间：</w:t>
      </w:r>
      <w:r w:rsidRPr="00B80C4C">
        <w:rPr>
          <w:rFonts w:ascii="Times New Roman" w:eastAsia="宋体" w:hAnsi="Times New Roman" w:cs="Times New Roman"/>
          <w:color w:val="auto"/>
        </w:rPr>
        <w:t>2025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30</w:t>
      </w:r>
      <w:r w:rsidRPr="00B80C4C">
        <w:rPr>
          <w:rFonts w:ascii="Times New Roman" w:eastAsia="宋体" w:hAnsi="Times New Roman" w:cs="Times New Roman"/>
          <w:color w:val="auto"/>
        </w:rPr>
        <w:t>日</w:t>
      </w:r>
      <w:r w:rsidRPr="00B80C4C">
        <w:rPr>
          <w:rFonts w:ascii="Times New Roman" w:eastAsia="宋体" w:hAnsi="Times New Roman" w:cs="Times New Roman"/>
          <w:color w:val="auto"/>
        </w:rPr>
        <w:t>8:30</w:t>
      </w:r>
      <w:r w:rsidRPr="00B80C4C">
        <w:rPr>
          <w:rFonts w:ascii="Times New Roman" w:eastAsia="宋体" w:hAnsi="Times New Roman" w:cs="Times New Roman" w:hint="eastAsia"/>
          <w:color w:val="auto"/>
          <w:szCs w:val="21"/>
        </w:rPr>
        <w:t>。</w:t>
      </w:r>
      <w:r w:rsidRPr="00B80C4C">
        <w:rPr>
          <w:rFonts w:ascii="Times New Roman" w:eastAsia="宋体" w:hAnsi="Times New Roman" w:cs="Times New Roman"/>
          <w:color w:val="auto"/>
        </w:rPr>
        <w:t>投标截止时间前</w:t>
      </w:r>
      <w:r w:rsidRPr="00B80C4C">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B80C4C">
        <w:rPr>
          <w:rFonts w:ascii="Times New Roman" w:eastAsia="宋体" w:hAnsi="Times New Roman" w:cs="Times New Roman"/>
          <w:color w:val="auto"/>
        </w:rPr>
        <w:t>方为有效投标。</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color w:val="auto"/>
        </w:rPr>
        <w:t>（二）投标</w:t>
      </w:r>
      <w:r w:rsidRPr="00B80C4C">
        <w:rPr>
          <w:rFonts w:ascii="Times New Roman" w:eastAsia="宋体" w:hAnsi="Times New Roman" w:cs="Times New Roman" w:hint="eastAsia"/>
          <w:color w:val="auto"/>
        </w:rPr>
        <w:t>方式</w:t>
      </w:r>
      <w:r w:rsidRPr="00B80C4C">
        <w:rPr>
          <w:rFonts w:ascii="Times New Roman" w:eastAsia="宋体" w:hAnsi="Times New Roman" w:cs="Times New Roman"/>
          <w:color w:val="auto"/>
        </w:rPr>
        <w:t>：本项目投标采用网上电子投标方式，投标人须于投标截止时间前使用天津数字认证有限公司发出的</w:t>
      </w:r>
      <w:r w:rsidRPr="00B80C4C">
        <w:rPr>
          <w:rFonts w:ascii="Times New Roman" w:eastAsia="宋体" w:hAnsi="Times New Roman" w:cs="Times New Roman"/>
          <w:color w:val="auto"/>
        </w:rPr>
        <w:t>CA</w:t>
      </w:r>
      <w:r w:rsidRPr="00B80C4C">
        <w:rPr>
          <w:rFonts w:ascii="Times New Roman" w:eastAsia="宋体" w:hAnsi="Times New Roman" w:cs="Times New Roman"/>
          <w:color w:val="auto"/>
        </w:rPr>
        <w:t>数字证书（原天津市电子认证中心发出尚在有效期内的</w:t>
      </w:r>
      <w:r w:rsidRPr="00B80C4C">
        <w:rPr>
          <w:rFonts w:ascii="Times New Roman" w:eastAsia="宋体" w:hAnsi="Times New Roman" w:cs="Times New Roman"/>
          <w:color w:val="auto"/>
        </w:rPr>
        <w:t>CA</w:t>
      </w:r>
      <w:r w:rsidRPr="00B80C4C">
        <w:rPr>
          <w:rFonts w:ascii="Times New Roman" w:eastAsia="宋体" w:hAnsi="Times New Roman" w:cs="Times New Roman"/>
          <w:color w:val="auto"/>
        </w:rPr>
        <w:t>数字证书仍可使用）登录</w:t>
      </w:r>
      <w:r w:rsidRPr="00B80C4C">
        <w:rPr>
          <w:rFonts w:ascii="Times New Roman" w:eastAsia="宋体" w:hAnsi="Times New Roman" w:cs="Times New Roman" w:hint="eastAsia"/>
          <w:color w:val="auto"/>
        </w:rPr>
        <w:t>天津市政府采购中心网（网址：</w:t>
      </w:r>
      <w:r w:rsidRPr="00B80C4C">
        <w:rPr>
          <w:rFonts w:ascii="Times New Roman" w:eastAsia="宋体" w:hAnsi="Times New Roman" w:cs="Times New Roman" w:hint="eastAsia"/>
          <w:color w:val="auto"/>
        </w:rPr>
        <w:t>http://tjgpc.zwfwb.tj.gov.cn</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“网上招投标”</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“供应商登录”</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4A6C9A" w:rsidRPr="00B80C4C"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hint="eastAsia"/>
          <w:color w:val="auto"/>
        </w:rPr>
        <w:t>九</w:t>
      </w:r>
      <w:r w:rsidRPr="00B80C4C">
        <w:rPr>
          <w:rFonts w:ascii="Times New Roman" w:eastAsia="宋体" w:hAnsi="Times New Roman" w:cs="Times New Roman"/>
          <w:color w:val="auto"/>
        </w:rPr>
        <w:t>、开标时间及方式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sidRPr="00B80C4C">
        <w:rPr>
          <w:rFonts w:ascii="Times New Roman" w:eastAsia="宋体" w:hAnsi="Times New Roman" w:cs="Times New Roman"/>
          <w:color w:val="auto"/>
        </w:rPr>
        <w:t>（一）开标解密时间：</w:t>
      </w:r>
      <w:r w:rsidRPr="00B80C4C">
        <w:rPr>
          <w:rFonts w:ascii="Times New Roman" w:eastAsia="宋体" w:hAnsi="Times New Roman" w:cs="Times New Roman"/>
          <w:color w:val="auto"/>
        </w:rPr>
        <w:t>2025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30</w:t>
      </w:r>
      <w:r w:rsidRPr="00B80C4C">
        <w:rPr>
          <w:rFonts w:ascii="Times New Roman" w:eastAsia="宋体" w:hAnsi="Times New Roman" w:cs="Times New Roman"/>
          <w:color w:val="auto"/>
        </w:rPr>
        <w:t>日</w:t>
      </w:r>
      <w:r w:rsidRPr="00B80C4C">
        <w:rPr>
          <w:rFonts w:ascii="Times New Roman" w:eastAsia="宋体" w:hAnsi="Times New Roman" w:cs="Times New Roman"/>
          <w:color w:val="auto"/>
        </w:rPr>
        <w:t>8:30</w:t>
      </w:r>
      <w:r w:rsidRPr="00B80C4C">
        <w:rPr>
          <w:rFonts w:ascii="Times New Roman" w:eastAsia="宋体" w:hAnsi="Times New Roman" w:cs="Times New Roman"/>
          <w:color w:val="auto"/>
        </w:rPr>
        <w:t>至</w:t>
      </w:r>
      <w:r w:rsidRPr="00B80C4C">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w:t>
      </w:r>
      <w:r>
        <w:rPr>
          <w:rFonts w:ascii="Times New Roman" w:eastAsia="宋体" w:hAnsi="Times New Roman" w:cs="Times New Roman" w:hint="eastAsia"/>
          <w:color w:val="auto"/>
        </w:rPr>
        <w:lastRenderedPageBreak/>
        <w:t>入口”</w:t>
      </w:r>
      <w:r>
        <w:rPr>
          <w:rFonts w:ascii="Times New Roman" w:eastAsia="宋体" w:hAnsi="Times New Roman" w:cs="Times New Roman"/>
          <w:color w:val="auto"/>
        </w:rPr>
        <w:t>完成开标解密。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sidRPr="00B80C4C">
        <w:rPr>
          <w:rFonts w:ascii="Times New Roman" w:eastAsia="宋体" w:hAnsi="Times New Roman" w:cs="Times New Roman"/>
          <w:color w:val="auto"/>
        </w:rPr>
        <w:t>2025</w:t>
      </w:r>
      <w:r w:rsidRPr="00B80C4C">
        <w:rPr>
          <w:rFonts w:ascii="Times New Roman" w:eastAsia="宋体" w:hAnsi="Times New Roman" w:cs="Times New Roman"/>
          <w:color w:val="auto"/>
        </w:rPr>
        <w:t>年</w:t>
      </w:r>
      <w:r w:rsidR="00CA2016" w:rsidRPr="00B80C4C">
        <w:rPr>
          <w:rFonts w:ascii="Times New Roman" w:eastAsia="宋体" w:hAnsi="Times New Roman" w:cs="Times New Roman" w:hint="eastAsia"/>
          <w:color w:val="auto"/>
        </w:rPr>
        <w:t>6</w:t>
      </w:r>
      <w:r w:rsidRPr="00B80C4C">
        <w:rPr>
          <w:rFonts w:ascii="Times New Roman" w:eastAsia="宋体" w:hAnsi="Times New Roman" w:cs="Times New Roman"/>
          <w:color w:val="auto"/>
        </w:rPr>
        <w:t>月</w:t>
      </w:r>
      <w:r w:rsidR="00CA2016" w:rsidRPr="00B80C4C">
        <w:rPr>
          <w:rFonts w:ascii="Times New Roman" w:eastAsia="宋体" w:hAnsi="Times New Roman" w:cs="Times New Roman" w:hint="eastAsia"/>
          <w:color w:val="auto"/>
        </w:rPr>
        <w:t>30</w:t>
      </w:r>
      <w:r w:rsidRPr="00B80C4C">
        <w:rPr>
          <w:rFonts w:ascii="Times New Roman" w:eastAsia="宋体" w:hAnsi="Times New Roman" w:cs="Times New Roman"/>
          <w:color w:val="auto"/>
        </w:rPr>
        <w:t>日</w:t>
      </w:r>
      <w:r w:rsidRPr="00B80C4C">
        <w:rPr>
          <w:rFonts w:ascii="Times New Roman" w:eastAsia="宋体" w:hAnsi="Times New Roman" w:cs="Times New Roman"/>
          <w:color w:val="auto"/>
        </w:rPr>
        <w:t>9:</w:t>
      </w:r>
      <w:r w:rsidRPr="00B80C4C">
        <w:rPr>
          <w:rFonts w:ascii="Times New Roman" w:eastAsia="宋体" w:hAnsi="Times New Roman" w:cs="Times New Roman" w:hint="eastAsia"/>
          <w:color w:val="auto"/>
        </w:rPr>
        <w:t>30</w:t>
      </w:r>
      <w:r w:rsidRPr="00B80C4C">
        <w:rPr>
          <w:rFonts w:ascii="Times New Roman" w:eastAsia="宋体" w:hAnsi="Times New Roman" w:cs="Times New Roman"/>
          <w:color w:val="auto"/>
        </w:rPr>
        <w:t>至</w:t>
      </w:r>
      <w:r w:rsidRPr="00B80C4C">
        <w:rPr>
          <w:rFonts w:ascii="Times New Roman" w:eastAsia="宋体" w:hAnsi="Times New Roman" w:cs="Times New Roman"/>
          <w:color w:val="auto"/>
        </w:rPr>
        <w:t>12:00</w:t>
      </w:r>
      <w:r w:rsidRPr="00B80C4C">
        <w:rPr>
          <w:rFonts w:ascii="Times New Roman" w:eastAsia="宋体" w:hAnsi="Times New Roman" w:cs="Times New Roman"/>
          <w:color w:val="auto"/>
        </w:rPr>
        <w:t>。</w:t>
      </w:r>
      <w:r w:rsidRPr="00B80C4C">
        <w:rPr>
          <w:rFonts w:ascii="Times New Roman" w:eastAsia="宋体" w:hAnsi="Times New Roman" w:cs="Times New Roman" w:hint="eastAsia"/>
          <w:color w:val="auto"/>
        </w:rPr>
        <w:t>投标人可在规定时间内使用天津数字认证有限公司发出的</w:t>
      </w:r>
      <w:r w:rsidRPr="00B80C4C">
        <w:rPr>
          <w:rFonts w:ascii="Times New Roman" w:eastAsia="宋体" w:hAnsi="Times New Roman" w:cs="Times New Roman" w:hint="eastAsia"/>
          <w:color w:val="auto"/>
        </w:rPr>
        <w:t>CA</w:t>
      </w:r>
      <w:r w:rsidRPr="00B80C4C">
        <w:rPr>
          <w:rFonts w:ascii="Times New Roman" w:eastAsia="宋体" w:hAnsi="Times New Roman" w:cs="Times New Roman" w:hint="eastAsia"/>
          <w:color w:val="auto"/>
        </w:rPr>
        <w:t>数字证书（原天津市电子认证中心发出尚在有效期内的</w:t>
      </w:r>
      <w:r w:rsidRPr="00B80C4C">
        <w:rPr>
          <w:rFonts w:ascii="Times New Roman" w:eastAsia="宋体" w:hAnsi="Times New Roman" w:cs="Times New Roman" w:hint="eastAsia"/>
          <w:color w:val="auto"/>
        </w:rPr>
        <w:t>CA</w:t>
      </w:r>
      <w:r w:rsidRPr="00B80C4C">
        <w:rPr>
          <w:rFonts w:ascii="Times New Roman" w:eastAsia="宋体" w:hAnsi="Times New Roman" w:cs="Times New Roman" w:hint="eastAsia"/>
          <w:color w:val="auto"/>
        </w:rPr>
        <w:t>数字证书仍可使用）登录天津市政府采购中心网（网址：</w:t>
      </w:r>
      <w:r w:rsidRPr="00B80C4C">
        <w:rPr>
          <w:rFonts w:ascii="Times New Roman" w:eastAsia="宋体" w:hAnsi="Times New Roman" w:cs="Times New Roman" w:hint="eastAsia"/>
          <w:color w:val="auto"/>
        </w:rPr>
        <w:t>http://tjgpc.zwfwb.tj.gov.cn</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“网上招投标”</w:t>
      </w:r>
      <w:r w:rsidRPr="00B80C4C">
        <w:rPr>
          <w:rFonts w:ascii="Times New Roman" w:eastAsia="宋体" w:hAnsi="Times New Roman" w:cs="Times New Roman" w:hint="eastAsia"/>
          <w:color w:val="auto"/>
        </w:rPr>
        <w:t>-</w:t>
      </w:r>
      <w:r w:rsidRPr="00B80C4C">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天津市生态环境监测中心</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天津市南开区复康路</w:t>
      </w:r>
      <w:r>
        <w:rPr>
          <w:rFonts w:ascii="Times New Roman" w:eastAsia="宋体" w:hAnsi="Times New Roman" w:cs="Times New Roman" w:hint="eastAsia"/>
          <w:color w:val="auto"/>
        </w:rPr>
        <w:t>19</w:t>
      </w:r>
      <w:r>
        <w:rPr>
          <w:rFonts w:ascii="Times New Roman" w:eastAsia="宋体" w:hAnsi="Times New Roman" w:cs="Times New Roman" w:hint="eastAsia"/>
          <w:color w:val="auto"/>
        </w:rPr>
        <w:t>号</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李丁</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87671677</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联系部门：天津市生态环境监测中心科技与财务管理室</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 </w:t>
      </w:r>
      <w:r>
        <w:rPr>
          <w:rFonts w:ascii="Times New Roman" w:eastAsia="宋体" w:hAnsi="Times New Roman" w:cs="Times New Roman" w:hint="eastAsia"/>
          <w:color w:val="auto"/>
        </w:rPr>
        <w:t>联系地址：天津市南开区复康路</w:t>
      </w:r>
      <w:r>
        <w:rPr>
          <w:rFonts w:ascii="Times New Roman" w:eastAsia="宋体" w:hAnsi="Times New Roman" w:cs="Times New Roman" w:hint="eastAsia"/>
          <w:color w:val="auto"/>
        </w:rPr>
        <w:t>19</w:t>
      </w:r>
      <w:r>
        <w:rPr>
          <w:rFonts w:ascii="Times New Roman" w:eastAsia="宋体" w:hAnsi="Times New Roman" w:cs="Times New Roman" w:hint="eastAsia"/>
          <w:color w:val="auto"/>
        </w:rPr>
        <w:t>号</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人：李丁</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w:t>
      </w:r>
      <w:r>
        <w:rPr>
          <w:rFonts w:ascii="Times New Roman" w:eastAsia="宋体" w:hAnsi="Times New Roman" w:cs="Times New Roman"/>
          <w:color w:val="auto"/>
        </w:rPr>
        <w:t>87671677</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第一包、第三包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CA2016" w:rsidRPr="00CA2016">
        <w:trPr>
          <w:trHeight w:val="440"/>
          <w:tblHeader/>
          <w:jc w:val="center"/>
        </w:trPr>
        <w:tc>
          <w:tcPr>
            <w:tcW w:w="3656" w:type="dxa"/>
            <w:vAlign w:val="center"/>
          </w:tcPr>
          <w:p w:rsidR="004A6C9A" w:rsidRPr="00CA2016" w:rsidRDefault="004645F3">
            <w:pPr>
              <w:tabs>
                <w:tab w:val="left" w:pos="750"/>
                <w:tab w:val="left" w:pos="840"/>
              </w:tabs>
              <w:adjustRightInd w:val="0"/>
              <w:snapToGrid w:val="0"/>
              <w:jc w:val="center"/>
              <w:rPr>
                <w:b/>
                <w:sz w:val="24"/>
              </w:rPr>
            </w:pPr>
            <w:r w:rsidRPr="00CA2016">
              <w:rPr>
                <w:rFonts w:hint="eastAsia"/>
                <w:b/>
                <w:sz w:val="24"/>
              </w:rPr>
              <w:t>中标</w:t>
            </w:r>
            <w:r w:rsidRPr="00CA2016">
              <w:rPr>
                <w:b/>
                <w:sz w:val="24"/>
              </w:rPr>
              <w:t>金额</w:t>
            </w:r>
            <w:r w:rsidRPr="00CA2016">
              <w:rPr>
                <w:rFonts w:hint="eastAsia"/>
                <w:b/>
                <w:sz w:val="24"/>
              </w:rPr>
              <w:t>（万元）</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sz w:val="24"/>
              </w:rPr>
              <w:t>费率</w:t>
            </w:r>
          </w:p>
        </w:tc>
      </w:tr>
      <w:tr w:rsidR="00CA2016" w:rsidRPr="00CA2016">
        <w:trPr>
          <w:trHeight w:val="440"/>
          <w:jc w:val="center"/>
        </w:trPr>
        <w:tc>
          <w:tcPr>
            <w:tcW w:w="3656" w:type="dxa"/>
            <w:vAlign w:val="center"/>
          </w:tcPr>
          <w:p w:rsidR="004A6C9A" w:rsidRPr="00CA2016" w:rsidRDefault="004645F3">
            <w:pPr>
              <w:tabs>
                <w:tab w:val="left" w:pos="750"/>
                <w:tab w:val="left" w:pos="840"/>
              </w:tabs>
              <w:adjustRightInd w:val="0"/>
              <w:snapToGrid w:val="0"/>
              <w:jc w:val="center"/>
              <w:rPr>
                <w:sz w:val="24"/>
              </w:rPr>
            </w:pPr>
            <w:r w:rsidRPr="00CA2016">
              <w:rPr>
                <w:sz w:val="24"/>
              </w:rPr>
              <w:t>100</w:t>
            </w:r>
            <w:r w:rsidRPr="00CA2016">
              <w:rPr>
                <w:sz w:val="24"/>
              </w:rPr>
              <w:t>以下</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sz w:val="24"/>
              </w:rPr>
              <w:t>1.</w:t>
            </w:r>
            <w:r w:rsidRPr="00CA2016">
              <w:rPr>
                <w:rFonts w:hint="eastAsia"/>
                <w:sz w:val="24"/>
              </w:rPr>
              <w:t>0</w:t>
            </w:r>
            <w:r w:rsidRPr="00CA2016">
              <w:rPr>
                <w:sz w:val="24"/>
              </w:rPr>
              <w:t>%</w:t>
            </w:r>
          </w:p>
        </w:tc>
      </w:tr>
      <w:tr w:rsidR="00CA2016" w:rsidRPr="00CA2016">
        <w:trPr>
          <w:trHeight w:val="440"/>
          <w:jc w:val="center"/>
        </w:trPr>
        <w:tc>
          <w:tcPr>
            <w:tcW w:w="3656" w:type="dxa"/>
            <w:vAlign w:val="center"/>
          </w:tcPr>
          <w:p w:rsidR="004A6C9A" w:rsidRPr="00CA2016" w:rsidRDefault="004645F3">
            <w:pPr>
              <w:tabs>
                <w:tab w:val="left" w:pos="750"/>
                <w:tab w:val="left" w:pos="840"/>
              </w:tabs>
              <w:adjustRightInd w:val="0"/>
              <w:snapToGrid w:val="0"/>
              <w:jc w:val="center"/>
              <w:rPr>
                <w:sz w:val="24"/>
              </w:rPr>
            </w:pPr>
            <w:r w:rsidRPr="00CA2016">
              <w:rPr>
                <w:sz w:val="24"/>
              </w:rPr>
              <w:t>100-500</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rFonts w:hint="eastAsia"/>
                <w:sz w:val="24"/>
              </w:rPr>
              <w:t>0</w:t>
            </w:r>
            <w:r w:rsidRPr="00CA2016">
              <w:rPr>
                <w:sz w:val="24"/>
              </w:rPr>
              <w:t>.</w:t>
            </w:r>
            <w:r w:rsidRPr="00CA2016">
              <w:rPr>
                <w:rFonts w:hint="eastAsia"/>
                <w:sz w:val="24"/>
              </w:rPr>
              <w:t>8</w:t>
            </w:r>
            <w:r w:rsidRPr="00CA2016">
              <w:rPr>
                <w:sz w:val="24"/>
              </w:rPr>
              <w:t>%</w:t>
            </w:r>
          </w:p>
        </w:tc>
      </w:tr>
      <w:tr w:rsidR="00CA2016" w:rsidRPr="00CA2016">
        <w:trPr>
          <w:trHeight w:val="440"/>
          <w:jc w:val="center"/>
        </w:trPr>
        <w:tc>
          <w:tcPr>
            <w:tcW w:w="3656" w:type="dxa"/>
            <w:vAlign w:val="center"/>
          </w:tcPr>
          <w:p w:rsidR="004A6C9A" w:rsidRPr="00CA2016" w:rsidRDefault="004645F3">
            <w:pPr>
              <w:tabs>
                <w:tab w:val="left" w:pos="750"/>
                <w:tab w:val="left" w:pos="840"/>
              </w:tabs>
              <w:adjustRightInd w:val="0"/>
              <w:snapToGrid w:val="0"/>
              <w:jc w:val="center"/>
              <w:rPr>
                <w:sz w:val="24"/>
              </w:rPr>
            </w:pPr>
            <w:r w:rsidRPr="00CA2016">
              <w:rPr>
                <w:sz w:val="24"/>
              </w:rPr>
              <w:t>500-1000</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sz w:val="24"/>
              </w:rPr>
              <w:t>0.</w:t>
            </w:r>
            <w:r w:rsidRPr="00CA2016">
              <w:rPr>
                <w:rFonts w:hint="eastAsia"/>
                <w:sz w:val="24"/>
              </w:rPr>
              <w:t>65</w:t>
            </w:r>
            <w:r w:rsidRPr="00CA2016">
              <w:rPr>
                <w:sz w:val="24"/>
              </w:rPr>
              <w:t>%</w:t>
            </w:r>
          </w:p>
        </w:tc>
      </w:tr>
      <w:tr w:rsidR="00CA2016" w:rsidRPr="00CA2016">
        <w:trPr>
          <w:trHeight w:val="440"/>
          <w:jc w:val="center"/>
        </w:trPr>
        <w:tc>
          <w:tcPr>
            <w:tcW w:w="3656" w:type="dxa"/>
            <w:vAlign w:val="center"/>
          </w:tcPr>
          <w:p w:rsidR="004A6C9A" w:rsidRPr="00CA2016" w:rsidRDefault="004645F3">
            <w:pPr>
              <w:tabs>
                <w:tab w:val="left" w:pos="750"/>
                <w:tab w:val="left" w:pos="840"/>
              </w:tabs>
              <w:adjustRightInd w:val="0"/>
              <w:snapToGrid w:val="0"/>
              <w:jc w:val="center"/>
              <w:rPr>
                <w:sz w:val="24"/>
              </w:rPr>
            </w:pPr>
            <w:r w:rsidRPr="00CA2016">
              <w:rPr>
                <w:sz w:val="24"/>
              </w:rPr>
              <w:t>1000</w:t>
            </w:r>
            <w:r w:rsidRPr="00CA2016">
              <w:rPr>
                <w:rFonts w:hint="eastAsia"/>
                <w:sz w:val="24"/>
              </w:rPr>
              <w:t>-5000</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sz w:val="24"/>
              </w:rPr>
              <w:t>0.5%</w:t>
            </w:r>
          </w:p>
        </w:tc>
      </w:tr>
      <w:tr w:rsidR="00CA2016" w:rsidRPr="00CA2016">
        <w:trPr>
          <w:trHeight w:val="440"/>
          <w:jc w:val="center"/>
        </w:trPr>
        <w:tc>
          <w:tcPr>
            <w:tcW w:w="3656" w:type="dxa"/>
            <w:vAlign w:val="center"/>
          </w:tcPr>
          <w:p w:rsidR="004A6C9A" w:rsidRPr="00CA2016" w:rsidRDefault="004645F3">
            <w:pPr>
              <w:tabs>
                <w:tab w:val="left" w:pos="750"/>
                <w:tab w:val="left" w:pos="840"/>
              </w:tabs>
              <w:adjustRightInd w:val="0"/>
              <w:snapToGrid w:val="0"/>
              <w:jc w:val="center"/>
              <w:rPr>
                <w:sz w:val="24"/>
              </w:rPr>
            </w:pPr>
            <w:r w:rsidRPr="00CA2016">
              <w:rPr>
                <w:rFonts w:hint="eastAsia"/>
                <w:sz w:val="24"/>
              </w:rPr>
              <w:t>5000-10000</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sz w:val="24"/>
              </w:rPr>
              <w:t>0.25%</w:t>
            </w:r>
          </w:p>
        </w:tc>
      </w:tr>
      <w:tr w:rsidR="00CA2016" w:rsidRPr="00CA2016">
        <w:trPr>
          <w:trHeight w:val="440"/>
          <w:jc w:val="center"/>
        </w:trPr>
        <w:tc>
          <w:tcPr>
            <w:tcW w:w="3656" w:type="dxa"/>
            <w:vAlign w:val="center"/>
          </w:tcPr>
          <w:p w:rsidR="004A6C9A" w:rsidRPr="00CA2016" w:rsidRDefault="004645F3">
            <w:pPr>
              <w:tabs>
                <w:tab w:val="left" w:pos="750"/>
                <w:tab w:val="left" w:pos="840"/>
              </w:tabs>
              <w:adjustRightInd w:val="0"/>
              <w:snapToGrid w:val="0"/>
              <w:jc w:val="center"/>
              <w:rPr>
                <w:sz w:val="24"/>
              </w:rPr>
            </w:pPr>
            <w:r w:rsidRPr="00CA2016">
              <w:rPr>
                <w:rFonts w:hint="eastAsia"/>
                <w:sz w:val="24"/>
              </w:rPr>
              <w:t>10000-100000</w:t>
            </w:r>
          </w:p>
        </w:tc>
        <w:tc>
          <w:tcPr>
            <w:tcW w:w="3657" w:type="dxa"/>
            <w:vAlign w:val="center"/>
          </w:tcPr>
          <w:p w:rsidR="004A6C9A" w:rsidRPr="00CA2016" w:rsidRDefault="004645F3">
            <w:pPr>
              <w:tabs>
                <w:tab w:val="left" w:pos="750"/>
                <w:tab w:val="left" w:pos="840"/>
              </w:tabs>
              <w:adjustRightInd w:val="0"/>
              <w:snapToGrid w:val="0"/>
              <w:jc w:val="center"/>
              <w:rPr>
                <w:sz w:val="24"/>
              </w:rPr>
            </w:pPr>
            <w:r w:rsidRPr="00CA2016">
              <w:rPr>
                <w:sz w:val="24"/>
              </w:rPr>
              <w:t>0.05%</w:t>
            </w:r>
          </w:p>
        </w:tc>
      </w:tr>
    </w:tbl>
    <w:p w:rsidR="004A6C9A" w:rsidRDefault="004645F3">
      <w:pPr>
        <w:tabs>
          <w:tab w:val="left" w:pos="700"/>
        </w:tabs>
        <w:autoSpaceDE w:val="0"/>
        <w:autoSpaceDN w:val="0"/>
        <w:adjustRightInd w:val="0"/>
        <w:spacing w:line="360" w:lineRule="auto"/>
        <w:ind w:firstLineChars="200" w:firstLine="480"/>
        <w:rPr>
          <w:sz w:val="24"/>
          <w:lang w:val="zh-CN"/>
        </w:rPr>
      </w:pPr>
      <w:r w:rsidRPr="00CA2016">
        <w:rPr>
          <w:sz w:val="24"/>
          <w:lang w:val="zh-CN"/>
        </w:rPr>
        <w:t>服务费按差额定率累进法计算</w:t>
      </w:r>
      <w:r w:rsidRPr="00CA2016">
        <w:rPr>
          <w:rFonts w:hint="eastAsia"/>
          <w:sz w:val="24"/>
          <w:lang w:val="zh-CN"/>
        </w:rPr>
        <w:t>，向下取整，精确到元。</w:t>
      </w:r>
      <w:r w:rsidRPr="00CA2016">
        <w:rPr>
          <w:sz w:val="24"/>
          <w:lang w:val="zh-CN"/>
        </w:rPr>
        <w:t>例如</w:t>
      </w:r>
      <w:r w:rsidRPr="00CA2016">
        <w:rPr>
          <w:rFonts w:hint="eastAsia"/>
          <w:b/>
          <w:sz w:val="24"/>
        </w:rPr>
        <w:t>中标</w:t>
      </w:r>
      <w:r w:rsidRPr="00CA2016">
        <w:rPr>
          <w:b/>
          <w:sz w:val="24"/>
          <w:lang w:val="zh-CN"/>
        </w:rPr>
        <w:t>金额</w:t>
      </w:r>
      <w:r w:rsidRPr="00CA2016">
        <w:rPr>
          <w:sz w:val="24"/>
          <w:lang w:val="zh-CN"/>
        </w:rPr>
        <w:t>为</w:t>
      </w:r>
      <w:r w:rsidRPr="00CA2016">
        <w:rPr>
          <w:sz w:val="24"/>
          <w:lang w:val="zh-CN"/>
        </w:rPr>
        <w:t>680</w:t>
      </w:r>
      <w:r w:rsidRPr="00CA2016">
        <w:rPr>
          <w:rFonts w:hint="eastAsia"/>
          <w:sz w:val="24"/>
          <w:lang w:val="zh-CN"/>
        </w:rPr>
        <w:t>5000</w:t>
      </w:r>
      <w:r w:rsidRPr="00CA2016">
        <w:rPr>
          <w:sz w:val="24"/>
          <w:lang w:val="zh-CN"/>
        </w:rPr>
        <w:t>元，服务费</w:t>
      </w:r>
      <w:r w:rsidRPr="00CA2016">
        <w:rPr>
          <w:rFonts w:hint="eastAsia"/>
          <w:sz w:val="24"/>
          <w:lang w:val="zh-CN"/>
        </w:rPr>
        <w:t>=</w:t>
      </w:r>
      <w:r w:rsidRPr="00CA2016">
        <w:rPr>
          <w:sz w:val="24"/>
          <w:lang w:val="zh-CN"/>
        </w:rPr>
        <w:t>100</w:t>
      </w:r>
      <w:r w:rsidRPr="00CA2016">
        <w:rPr>
          <w:rFonts w:hint="eastAsia"/>
          <w:sz w:val="24"/>
          <w:lang w:val="zh-CN"/>
        </w:rPr>
        <w:t>0000</w:t>
      </w:r>
      <w:r w:rsidRPr="00CA2016">
        <w:rPr>
          <w:sz w:val="24"/>
          <w:lang w:val="zh-CN"/>
        </w:rPr>
        <w:t>×1%+</w:t>
      </w:r>
      <w:r w:rsidRPr="00CA2016">
        <w:rPr>
          <w:rFonts w:hint="eastAsia"/>
          <w:sz w:val="24"/>
          <w:lang w:val="zh-CN"/>
        </w:rPr>
        <w:t>（</w:t>
      </w:r>
      <w:r w:rsidRPr="00CA2016">
        <w:rPr>
          <w:sz w:val="24"/>
          <w:lang w:val="zh-CN"/>
        </w:rPr>
        <w:t>500</w:t>
      </w:r>
      <w:r w:rsidRPr="00CA2016">
        <w:rPr>
          <w:rFonts w:hint="eastAsia"/>
          <w:sz w:val="24"/>
          <w:lang w:val="zh-CN"/>
        </w:rPr>
        <w:t>0000</w:t>
      </w:r>
      <w:r w:rsidRPr="00CA2016">
        <w:rPr>
          <w:sz w:val="24"/>
          <w:lang w:val="zh-CN"/>
        </w:rPr>
        <w:t>-100</w:t>
      </w:r>
      <w:r w:rsidRPr="00CA2016">
        <w:rPr>
          <w:rFonts w:hint="eastAsia"/>
          <w:sz w:val="24"/>
          <w:lang w:val="zh-CN"/>
        </w:rPr>
        <w:t>0000</w:t>
      </w:r>
      <w:r w:rsidRPr="00CA2016">
        <w:rPr>
          <w:rFonts w:hint="eastAsia"/>
          <w:sz w:val="24"/>
          <w:lang w:val="zh-CN"/>
        </w:rPr>
        <w:t>）</w:t>
      </w:r>
      <w:r w:rsidRPr="00CA2016">
        <w:rPr>
          <w:sz w:val="24"/>
          <w:lang w:val="zh-CN"/>
        </w:rPr>
        <w:t>×</w:t>
      </w:r>
      <w:r w:rsidRPr="00CA2016">
        <w:rPr>
          <w:rFonts w:hint="eastAsia"/>
          <w:sz w:val="24"/>
          <w:lang w:val="zh-CN"/>
        </w:rPr>
        <w:t>0.8</w:t>
      </w:r>
      <w:r w:rsidRPr="00CA2016">
        <w:rPr>
          <w:sz w:val="24"/>
          <w:lang w:val="zh-CN"/>
        </w:rPr>
        <w:t>%+</w:t>
      </w:r>
      <w:r w:rsidRPr="00CA2016">
        <w:rPr>
          <w:rFonts w:hint="eastAsia"/>
          <w:sz w:val="24"/>
          <w:lang w:val="zh-CN"/>
        </w:rPr>
        <w:t>（</w:t>
      </w:r>
      <w:r w:rsidRPr="00CA2016">
        <w:rPr>
          <w:sz w:val="24"/>
          <w:lang w:val="zh-CN"/>
        </w:rPr>
        <w:t>680</w:t>
      </w:r>
      <w:r w:rsidRPr="00CA2016">
        <w:rPr>
          <w:rFonts w:hint="eastAsia"/>
          <w:sz w:val="24"/>
          <w:lang w:val="zh-CN"/>
        </w:rPr>
        <w:t>5000</w:t>
      </w:r>
      <w:r w:rsidRPr="00CA2016">
        <w:rPr>
          <w:sz w:val="24"/>
          <w:lang w:val="zh-CN"/>
        </w:rPr>
        <w:t>-500</w:t>
      </w:r>
      <w:r w:rsidRPr="00CA2016">
        <w:rPr>
          <w:rFonts w:hint="eastAsia"/>
          <w:sz w:val="24"/>
          <w:lang w:val="zh-CN"/>
        </w:rPr>
        <w:t>0</w:t>
      </w:r>
      <w:r>
        <w:rPr>
          <w:rFonts w:hint="eastAsia"/>
          <w:sz w:val="24"/>
          <w:lang w:val="zh-CN"/>
        </w:rPr>
        <w:t>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4A6C9A" w:rsidRDefault="004645F3">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4A6C9A" w:rsidRDefault="004645F3" w:rsidP="00FD4445">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4A6C9A" w:rsidRDefault="004645F3">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lastRenderedPageBreak/>
        <w:t>缴费及开票咨询电话：</w:t>
      </w:r>
      <w:r>
        <w:rPr>
          <w:rFonts w:ascii="Times New Roman" w:eastAsia="宋体" w:hAnsi="Times New Roman" w:cs="Times New Roman" w:hint="eastAsia"/>
          <w:color w:val="auto"/>
          <w:kern w:val="2"/>
          <w:lang w:val="zh-CN"/>
        </w:rPr>
        <w:t>022-24532012</w:t>
      </w:r>
    </w:p>
    <w:p w:rsidR="004A6C9A" w:rsidRPr="00CA2016" w:rsidRDefault="004645F3" w:rsidP="00CA2016">
      <w:pPr>
        <w:pStyle w:val="Default"/>
        <w:spacing w:line="360" w:lineRule="auto"/>
        <w:ind w:firstLineChars="200" w:firstLine="482"/>
        <w:jc w:val="both"/>
        <w:rPr>
          <w:rFonts w:ascii="Times New Roman" w:eastAsia="宋体" w:hAnsi="Times New Roman" w:cs="Times New Roman"/>
          <w:b/>
          <w:color w:val="auto"/>
        </w:rPr>
      </w:pPr>
      <w:r w:rsidRPr="00CA2016">
        <w:rPr>
          <w:rFonts w:ascii="Times New Roman" w:eastAsia="宋体" w:hAnsi="Times New Roman" w:cs="Times New Roman" w:hint="eastAsia"/>
          <w:b/>
          <w:color w:val="auto"/>
        </w:rPr>
        <w:t>第二包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4A6C9A">
        <w:trPr>
          <w:trHeight w:val="440"/>
          <w:tblHeader/>
          <w:jc w:val="center"/>
        </w:trPr>
        <w:tc>
          <w:tcPr>
            <w:tcW w:w="3656" w:type="dxa"/>
            <w:vAlign w:val="center"/>
          </w:tcPr>
          <w:p w:rsidR="004A6C9A" w:rsidRDefault="004645F3">
            <w:pPr>
              <w:tabs>
                <w:tab w:val="left" w:pos="750"/>
                <w:tab w:val="left" w:pos="840"/>
              </w:tabs>
              <w:adjustRightInd w:val="0"/>
              <w:snapToGrid w:val="0"/>
              <w:jc w:val="center"/>
              <w:rPr>
                <w:b/>
                <w:sz w:val="24"/>
              </w:rPr>
            </w:pPr>
            <w:r>
              <w:rPr>
                <w:rFonts w:hint="eastAsia"/>
                <w:b/>
                <w:sz w:val="24"/>
              </w:rPr>
              <w:t>预算</w:t>
            </w:r>
            <w:r>
              <w:rPr>
                <w:b/>
                <w:sz w:val="24"/>
              </w:rPr>
              <w:t>金额</w:t>
            </w:r>
            <w:r>
              <w:rPr>
                <w:rFonts w:hint="eastAsia"/>
                <w:b/>
                <w:sz w:val="24"/>
              </w:rPr>
              <w:t>（万元）</w:t>
            </w:r>
          </w:p>
        </w:tc>
        <w:tc>
          <w:tcPr>
            <w:tcW w:w="3657" w:type="dxa"/>
            <w:vAlign w:val="center"/>
          </w:tcPr>
          <w:p w:rsidR="004A6C9A" w:rsidRDefault="004645F3">
            <w:pPr>
              <w:tabs>
                <w:tab w:val="left" w:pos="750"/>
                <w:tab w:val="left" w:pos="840"/>
              </w:tabs>
              <w:adjustRightInd w:val="0"/>
              <w:snapToGrid w:val="0"/>
              <w:jc w:val="center"/>
              <w:rPr>
                <w:sz w:val="24"/>
              </w:rPr>
            </w:pPr>
            <w:r>
              <w:rPr>
                <w:sz w:val="24"/>
              </w:rPr>
              <w:t>费率</w:t>
            </w:r>
          </w:p>
        </w:tc>
      </w:tr>
      <w:tr w:rsidR="004A6C9A">
        <w:trPr>
          <w:trHeight w:val="440"/>
          <w:jc w:val="center"/>
        </w:trPr>
        <w:tc>
          <w:tcPr>
            <w:tcW w:w="3656" w:type="dxa"/>
            <w:vAlign w:val="center"/>
          </w:tcPr>
          <w:p w:rsidR="004A6C9A" w:rsidRDefault="004645F3">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4A6C9A" w:rsidRDefault="004645F3">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4A6C9A">
        <w:trPr>
          <w:trHeight w:val="440"/>
          <w:jc w:val="center"/>
        </w:trPr>
        <w:tc>
          <w:tcPr>
            <w:tcW w:w="3656" w:type="dxa"/>
            <w:vAlign w:val="center"/>
          </w:tcPr>
          <w:p w:rsidR="004A6C9A" w:rsidRDefault="004645F3">
            <w:pPr>
              <w:tabs>
                <w:tab w:val="left" w:pos="750"/>
                <w:tab w:val="left" w:pos="840"/>
              </w:tabs>
              <w:adjustRightInd w:val="0"/>
              <w:snapToGrid w:val="0"/>
              <w:jc w:val="center"/>
              <w:rPr>
                <w:sz w:val="24"/>
              </w:rPr>
            </w:pPr>
            <w:r>
              <w:rPr>
                <w:sz w:val="24"/>
              </w:rPr>
              <w:t>100-500</w:t>
            </w:r>
          </w:p>
        </w:tc>
        <w:tc>
          <w:tcPr>
            <w:tcW w:w="3657" w:type="dxa"/>
            <w:vAlign w:val="center"/>
          </w:tcPr>
          <w:p w:rsidR="004A6C9A" w:rsidRDefault="004645F3">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4A6C9A">
        <w:trPr>
          <w:trHeight w:val="440"/>
          <w:jc w:val="center"/>
        </w:trPr>
        <w:tc>
          <w:tcPr>
            <w:tcW w:w="3656" w:type="dxa"/>
            <w:vAlign w:val="center"/>
          </w:tcPr>
          <w:p w:rsidR="004A6C9A" w:rsidRDefault="004645F3">
            <w:pPr>
              <w:tabs>
                <w:tab w:val="left" w:pos="750"/>
                <w:tab w:val="left" w:pos="840"/>
              </w:tabs>
              <w:adjustRightInd w:val="0"/>
              <w:snapToGrid w:val="0"/>
              <w:jc w:val="center"/>
              <w:rPr>
                <w:sz w:val="24"/>
              </w:rPr>
            </w:pPr>
            <w:r>
              <w:rPr>
                <w:sz w:val="24"/>
              </w:rPr>
              <w:t>500-1000</w:t>
            </w:r>
          </w:p>
        </w:tc>
        <w:tc>
          <w:tcPr>
            <w:tcW w:w="3657" w:type="dxa"/>
            <w:vAlign w:val="center"/>
          </w:tcPr>
          <w:p w:rsidR="004A6C9A" w:rsidRDefault="004645F3">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4A6C9A">
        <w:trPr>
          <w:trHeight w:val="440"/>
          <w:jc w:val="center"/>
        </w:trPr>
        <w:tc>
          <w:tcPr>
            <w:tcW w:w="3656" w:type="dxa"/>
            <w:vAlign w:val="center"/>
          </w:tcPr>
          <w:p w:rsidR="004A6C9A" w:rsidRDefault="004645F3">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4A6C9A" w:rsidRDefault="004645F3">
            <w:pPr>
              <w:tabs>
                <w:tab w:val="left" w:pos="750"/>
                <w:tab w:val="left" w:pos="840"/>
              </w:tabs>
              <w:adjustRightInd w:val="0"/>
              <w:snapToGrid w:val="0"/>
              <w:jc w:val="center"/>
              <w:rPr>
                <w:sz w:val="24"/>
              </w:rPr>
            </w:pPr>
            <w:r>
              <w:rPr>
                <w:sz w:val="24"/>
              </w:rPr>
              <w:t>0.5%</w:t>
            </w:r>
          </w:p>
        </w:tc>
      </w:tr>
      <w:tr w:rsidR="004A6C9A">
        <w:trPr>
          <w:trHeight w:val="440"/>
          <w:jc w:val="center"/>
        </w:trPr>
        <w:tc>
          <w:tcPr>
            <w:tcW w:w="3656" w:type="dxa"/>
            <w:vAlign w:val="center"/>
          </w:tcPr>
          <w:p w:rsidR="004A6C9A" w:rsidRDefault="004645F3">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4A6C9A" w:rsidRDefault="004645F3">
            <w:pPr>
              <w:tabs>
                <w:tab w:val="left" w:pos="750"/>
                <w:tab w:val="left" w:pos="840"/>
              </w:tabs>
              <w:adjustRightInd w:val="0"/>
              <w:snapToGrid w:val="0"/>
              <w:jc w:val="center"/>
              <w:rPr>
                <w:sz w:val="24"/>
              </w:rPr>
            </w:pPr>
            <w:r>
              <w:rPr>
                <w:sz w:val="24"/>
              </w:rPr>
              <w:t>0.25%</w:t>
            </w:r>
          </w:p>
        </w:tc>
      </w:tr>
      <w:tr w:rsidR="004A6C9A">
        <w:trPr>
          <w:trHeight w:val="440"/>
          <w:jc w:val="center"/>
        </w:trPr>
        <w:tc>
          <w:tcPr>
            <w:tcW w:w="3656" w:type="dxa"/>
            <w:vAlign w:val="center"/>
          </w:tcPr>
          <w:p w:rsidR="004A6C9A" w:rsidRDefault="004645F3">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4A6C9A" w:rsidRDefault="004645F3">
            <w:pPr>
              <w:tabs>
                <w:tab w:val="left" w:pos="750"/>
                <w:tab w:val="left" w:pos="840"/>
              </w:tabs>
              <w:adjustRightInd w:val="0"/>
              <w:snapToGrid w:val="0"/>
              <w:jc w:val="center"/>
              <w:rPr>
                <w:sz w:val="24"/>
              </w:rPr>
            </w:pPr>
            <w:r>
              <w:rPr>
                <w:sz w:val="24"/>
              </w:rPr>
              <w:t>0.05%</w:t>
            </w:r>
          </w:p>
        </w:tc>
      </w:tr>
    </w:tbl>
    <w:p w:rsidR="004A6C9A" w:rsidRDefault="004645F3">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rFonts w:hint="eastAsia"/>
          <w:b/>
          <w:sz w:val="24"/>
        </w:rPr>
        <w:t>预算</w:t>
      </w:r>
      <w:r>
        <w:rPr>
          <w:b/>
          <w:sz w:val="24"/>
          <w:lang w:val="zh-CN"/>
        </w:rPr>
        <w:t>金额</w:t>
      </w:r>
      <w:r>
        <w:rPr>
          <w:sz w:val="24"/>
          <w:lang w:val="zh-CN"/>
        </w:rPr>
        <w:t>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4A6C9A" w:rsidRDefault="004645F3">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4A6C9A" w:rsidRDefault="004645F3" w:rsidP="00FD4445">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4A6C9A" w:rsidRDefault="004645F3">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4A6C9A" w:rsidRDefault="004645F3">
      <w:pPr>
        <w:pStyle w:val="Default"/>
        <w:spacing w:line="360" w:lineRule="auto"/>
        <w:ind w:firstLineChars="200" w:firstLine="480"/>
        <w:jc w:val="both"/>
        <w:rPr>
          <w:color w:val="auto"/>
          <w:lang w:val="zh-CN"/>
        </w:rPr>
      </w:pPr>
      <w:r w:rsidRPr="00CA2016">
        <w:rPr>
          <w:rFonts w:asciiTheme="minorEastAsia" w:eastAsiaTheme="minorEastAsia" w:hAnsiTheme="minorEastAsia" w:hint="eastAsia"/>
          <w:color w:val="auto"/>
          <w:lang w:val="zh-CN"/>
        </w:rPr>
        <w:t>十五、</w:t>
      </w:r>
      <w:r>
        <w:rPr>
          <w:rFonts w:hint="eastAsia"/>
          <w:color w:val="auto"/>
          <w:lang w:val="zh-CN"/>
        </w:rPr>
        <w:t>《</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》和《诚信参与政府采购活动提示函》。</w:t>
      </w:r>
    </w:p>
    <w:p w:rsidR="004A6C9A" w:rsidRPr="00CA2016" w:rsidRDefault="004A6C9A">
      <w:pPr>
        <w:pStyle w:val="Default"/>
        <w:spacing w:line="360" w:lineRule="auto"/>
        <w:jc w:val="both"/>
        <w:rPr>
          <w:rFonts w:ascii="Times New Roman" w:eastAsia="宋体" w:hAnsi="Times New Roman" w:cs="Times New Roman"/>
          <w:color w:val="auto"/>
        </w:rPr>
      </w:pPr>
    </w:p>
    <w:p w:rsidR="004A6C9A" w:rsidRPr="00CA2016" w:rsidRDefault="004645F3">
      <w:pPr>
        <w:pStyle w:val="Default"/>
        <w:spacing w:line="360" w:lineRule="auto"/>
        <w:jc w:val="right"/>
        <w:rPr>
          <w:rFonts w:ascii="Times New Roman" w:eastAsia="宋体" w:hAnsi="Times New Roman" w:cs="Times New Roman"/>
          <w:color w:val="auto"/>
        </w:rPr>
      </w:pPr>
      <w:r w:rsidRPr="00CA2016">
        <w:rPr>
          <w:rFonts w:ascii="Times New Roman" w:eastAsia="宋体" w:hAnsi="Times New Roman" w:cs="Times New Roman"/>
          <w:color w:val="auto"/>
        </w:rPr>
        <w:t>2025</w:t>
      </w:r>
      <w:r w:rsidRPr="00CA2016">
        <w:rPr>
          <w:rFonts w:ascii="Times New Roman" w:eastAsia="宋体" w:hAnsi="Times New Roman" w:cs="Times New Roman"/>
          <w:color w:val="auto"/>
        </w:rPr>
        <w:t>年</w:t>
      </w:r>
      <w:r w:rsidR="00CA2016" w:rsidRPr="00CA2016">
        <w:rPr>
          <w:rFonts w:ascii="Times New Roman" w:eastAsia="宋体" w:hAnsi="Times New Roman" w:cs="Times New Roman" w:hint="eastAsia"/>
          <w:color w:val="auto"/>
        </w:rPr>
        <w:t>6</w:t>
      </w:r>
      <w:r w:rsidRPr="00CA2016">
        <w:rPr>
          <w:rFonts w:ascii="Times New Roman" w:eastAsia="宋体" w:hAnsi="Times New Roman" w:cs="Times New Roman"/>
          <w:color w:val="auto"/>
        </w:rPr>
        <w:t>月</w:t>
      </w:r>
      <w:r w:rsidR="00CA2016" w:rsidRPr="00CA2016">
        <w:rPr>
          <w:rFonts w:ascii="Times New Roman" w:eastAsia="宋体" w:hAnsi="Times New Roman" w:cs="Times New Roman" w:hint="eastAsia"/>
          <w:color w:val="auto"/>
        </w:rPr>
        <w:t>9</w:t>
      </w:r>
      <w:r w:rsidRPr="00CA2016">
        <w:rPr>
          <w:rFonts w:ascii="Times New Roman" w:eastAsia="宋体" w:hAnsi="Times New Roman" w:cs="Times New Roman"/>
          <w:color w:val="auto"/>
        </w:rPr>
        <w:t>日</w:t>
      </w:r>
    </w:p>
    <w:p w:rsidR="004A6C9A" w:rsidRDefault="004A6C9A">
      <w:pPr>
        <w:pStyle w:val="Default"/>
        <w:spacing w:line="360" w:lineRule="auto"/>
        <w:ind w:right="892"/>
        <w:rPr>
          <w:rFonts w:ascii="Times New Roman" w:eastAsia="宋体" w:hAnsi="Times New Roman" w:cs="Times New Roman"/>
          <w:color w:val="auto"/>
        </w:rPr>
      </w:pPr>
    </w:p>
    <w:p w:rsidR="004A6C9A" w:rsidRDefault="004A6C9A">
      <w:pPr>
        <w:pStyle w:val="Default"/>
        <w:spacing w:line="360" w:lineRule="auto"/>
        <w:ind w:right="892"/>
        <w:rPr>
          <w:rFonts w:ascii="Times New Roman" w:eastAsia="宋体" w:hAnsi="Times New Roman" w:cs="Times New Roman"/>
          <w:color w:val="auto"/>
        </w:rPr>
      </w:pPr>
    </w:p>
    <w:p w:rsidR="004A6C9A" w:rsidRDefault="004A6C9A">
      <w:pPr>
        <w:widowControl/>
        <w:jc w:val="left"/>
        <w:rPr>
          <w:kern w:val="0"/>
          <w:sz w:val="24"/>
          <w:szCs w:val="24"/>
        </w:rPr>
      </w:pPr>
    </w:p>
    <w:p w:rsidR="004A6C9A" w:rsidRDefault="004645F3">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4A6C9A" w:rsidRDefault="004A6C9A">
      <w:pPr>
        <w:spacing w:line="360" w:lineRule="auto"/>
        <w:jc w:val="center"/>
        <w:rPr>
          <w:rFonts w:eastAsia="方正小标宋简体"/>
          <w:bCs/>
          <w:kern w:val="0"/>
          <w:sz w:val="24"/>
          <w:szCs w:val="24"/>
        </w:rPr>
      </w:pPr>
    </w:p>
    <w:p w:rsidR="004A6C9A" w:rsidRDefault="004645F3">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4A6C9A" w:rsidRDefault="004645F3">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4A6C9A" w:rsidRDefault="004645F3">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4A6C9A" w:rsidRDefault="004A6C9A">
      <w:pPr>
        <w:spacing w:line="360" w:lineRule="auto"/>
        <w:jc w:val="center"/>
        <w:rPr>
          <w:rFonts w:eastAsia="方正小标宋简体"/>
          <w:spacing w:val="-10"/>
          <w:sz w:val="24"/>
          <w:szCs w:val="24"/>
        </w:rPr>
      </w:pPr>
    </w:p>
    <w:p w:rsidR="004A6C9A" w:rsidRDefault="004A6C9A">
      <w:pPr>
        <w:spacing w:line="360" w:lineRule="auto"/>
        <w:jc w:val="center"/>
        <w:rPr>
          <w:rFonts w:eastAsia="方正小标宋简体"/>
          <w:spacing w:val="-10"/>
          <w:sz w:val="24"/>
          <w:szCs w:val="24"/>
        </w:rPr>
      </w:pPr>
    </w:p>
    <w:p w:rsidR="004A6C9A" w:rsidRDefault="004645F3">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4A6C9A" w:rsidRDefault="004645F3">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4A6C9A" w:rsidRDefault="004645F3">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4A6C9A" w:rsidRDefault="004645F3">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4A6C9A" w:rsidRDefault="004645F3">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4A6C9A" w:rsidRDefault="004645F3">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4A6C9A" w:rsidRDefault="004645F3">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4A6C9A" w:rsidRDefault="004645F3">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4A6C9A" w:rsidRDefault="004645F3">
      <w:pPr>
        <w:spacing w:line="36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4A6C9A" w:rsidRDefault="004645F3">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A6C9A" w:rsidRDefault="004645F3">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4A6C9A" w:rsidRDefault="004645F3">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4A6C9A" w:rsidRDefault="004645F3">
      <w:pPr>
        <w:spacing w:line="36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hint="eastAsia"/>
          <w:sz w:val="24"/>
        </w:rPr>
        <w:lastRenderedPageBreak/>
        <w:t>〔</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4A6C9A" w:rsidRDefault="004A6C9A">
      <w:pPr>
        <w:spacing w:line="360" w:lineRule="exact"/>
        <w:ind w:firstLineChars="200" w:firstLine="480"/>
        <w:rPr>
          <w:rFonts w:eastAsiaTheme="minorEastAsia"/>
          <w:sz w:val="24"/>
        </w:rPr>
      </w:pPr>
    </w:p>
    <w:p w:rsidR="004A6C9A" w:rsidRDefault="004645F3">
      <w:pPr>
        <w:adjustRightInd w:val="0"/>
        <w:snapToGrid w:val="0"/>
        <w:spacing w:line="400" w:lineRule="exact"/>
        <w:jc w:val="center"/>
        <w:rPr>
          <w:b/>
          <w:sz w:val="24"/>
          <w:szCs w:val="24"/>
        </w:rPr>
      </w:pPr>
      <w:r>
        <w:rPr>
          <w:b/>
          <w:sz w:val="24"/>
          <w:szCs w:val="24"/>
        </w:rPr>
        <w:t>诚信参与政府采购活动提示函</w:t>
      </w:r>
    </w:p>
    <w:p w:rsidR="004A6C9A" w:rsidRDefault="004A6C9A">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
          <w:rFonts w:ascii="Times New Roman" w:eastAsiaTheme="minorEastAsia" w:hAnsi="Times New Roman" w:cs="Times New Roman"/>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一旦被查实存在提供虚假材料的，供应商的以下陈述申辩意见一般不予采信：</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 </w:t>
      </w:r>
      <w:r>
        <w:rPr>
          <w:rStyle w:val="af"/>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4A6C9A" w:rsidRDefault="004645F3">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4A6C9A" w:rsidRDefault="004645F3">
      <w:pPr>
        <w:pStyle w:val="ac"/>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1"/>
    </w:p>
    <w:p w:rsidR="004A6C9A" w:rsidRDefault="004645F3">
      <w:pPr>
        <w:autoSpaceDE w:val="0"/>
        <w:autoSpaceDN w:val="0"/>
        <w:adjustRightInd w:val="0"/>
        <w:spacing w:line="360" w:lineRule="auto"/>
        <w:ind w:firstLineChars="200" w:firstLine="480"/>
        <w:rPr>
          <w:sz w:val="24"/>
        </w:rPr>
      </w:pPr>
      <w:r>
        <w:rPr>
          <w:rFonts w:hint="eastAsia"/>
          <w:sz w:val="24"/>
        </w:rPr>
        <w:t>加注“★”号条款为实质性条款，不得出现负偏离，发生负偏离即做无效标处理。</w:t>
      </w:r>
    </w:p>
    <w:p w:rsidR="004A6C9A" w:rsidRDefault="004645F3">
      <w:pPr>
        <w:spacing w:line="360" w:lineRule="auto"/>
        <w:ind w:firstLineChars="200" w:firstLine="480"/>
        <w:outlineLvl w:val="0"/>
        <w:rPr>
          <w:sz w:val="24"/>
        </w:rPr>
      </w:pPr>
      <w:r>
        <w:rPr>
          <w:rFonts w:hint="eastAsia"/>
          <w:sz w:val="24"/>
        </w:rPr>
        <w:t>一、项目背景</w:t>
      </w:r>
    </w:p>
    <w:p w:rsidR="004A6C9A" w:rsidRDefault="004645F3">
      <w:pPr>
        <w:widowControl/>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第一包天津市生态环境监测中心实验室购置实验室用气，保证各项监测任务的正常开展。</w:t>
      </w:r>
    </w:p>
    <w:p w:rsidR="004A6C9A" w:rsidRDefault="004645F3">
      <w:pPr>
        <w:widowControl/>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第二包</w:t>
      </w:r>
      <w:r w:rsidR="003669AF">
        <w:rPr>
          <w:rFonts w:ascii="宋体" w:hAnsi="宋体" w:cs="宋体" w:hint="eastAsia"/>
          <w:kern w:val="0"/>
          <w:sz w:val="24"/>
        </w:rPr>
        <w:t>天</w:t>
      </w:r>
      <w:r>
        <w:rPr>
          <w:rFonts w:ascii="宋体" w:hAnsi="宋体" w:cs="宋体" w:hint="eastAsia"/>
          <w:kern w:val="0"/>
          <w:sz w:val="24"/>
        </w:rPr>
        <w:t>津市生态环境监测中心实验室购置实验室耗材，保证各项监测任务的正常开展。</w:t>
      </w:r>
    </w:p>
    <w:p w:rsidR="004A6C9A" w:rsidRDefault="004645F3">
      <w:pPr>
        <w:widowControl/>
        <w:spacing w:line="360" w:lineRule="auto"/>
        <w:ind w:firstLineChars="200" w:firstLine="480"/>
        <w:jc w:val="left"/>
        <w:textAlignment w:val="center"/>
        <w:rPr>
          <w:rFonts w:ascii="宋体" w:hAnsi="宋体" w:cs="宋体"/>
          <w:kern w:val="0"/>
          <w:sz w:val="24"/>
        </w:rPr>
      </w:pPr>
      <w:r>
        <w:rPr>
          <w:rFonts w:ascii="宋体" w:hAnsi="宋体" w:cs="宋体" w:hint="eastAsia"/>
          <w:kern w:val="0"/>
          <w:sz w:val="24"/>
        </w:rPr>
        <w:t>第三包</w:t>
      </w:r>
      <w:r w:rsidR="003669AF">
        <w:rPr>
          <w:rFonts w:ascii="宋体" w:hAnsi="宋体" w:cs="宋体" w:hint="eastAsia"/>
          <w:kern w:val="0"/>
          <w:sz w:val="24"/>
        </w:rPr>
        <w:t>天</w:t>
      </w:r>
      <w:r>
        <w:rPr>
          <w:rFonts w:ascii="宋体" w:hAnsi="宋体" w:cs="宋体" w:hint="eastAsia"/>
          <w:kern w:val="0"/>
          <w:sz w:val="24"/>
        </w:rPr>
        <w:t>津市生态环境监测中心实验室购置实验室试剂，保证各项监测任务的正常开展。</w:t>
      </w:r>
    </w:p>
    <w:p w:rsidR="004A6C9A" w:rsidRDefault="004645F3">
      <w:pPr>
        <w:spacing w:line="360" w:lineRule="auto"/>
        <w:ind w:firstLineChars="200" w:firstLine="480"/>
        <w:outlineLvl w:val="0"/>
        <w:rPr>
          <w:sz w:val="24"/>
        </w:rPr>
      </w:pPr>
      <w:r>
        <w:rPr>
          <w:rFonts w:hint="eastAsia"/>
          <w:sz w:val="24"/>
        </w:rPr>
        <w:t>本项目属于工业行业</w:t>
      </w:r>
    </w:p>
    <w:p w:rsidR="004A6C9A" w:rsidRDefault="004645F3">
      <w:pPr>
        <w:autoSpaceDE w:val="0"/>
        <w:autoSpaceDN w:val="0"/>
        <w:spacing w:line="360" w:lineRule="auto"/>
        <w:ind w:firstLineChars="200" w:firstLine="480"/>
        <w:rPr>
          <w:bCs/>
          <w:sz w:val="24"/>
        </w:rPr>
      </w:pPr>
      <w:r>
        <w:rPr>
          <w:rFonts w:hint="eastAsia"/>
          <w:color w:val="000000"/>
          <w:sz w:val="24"/>
        </w:rPr>
        <w:t>二</w:t>
      </w:r>
      <w:r>
        <w:rPr>
          <w:bCs/>
          <w:color w:val="000000"/>
          <w:sz w:val="24"/>
        </w:rPr>
        <w:t>、</w:t>
      </w:r>
      <w:r>
        <w:rPr>
          <w:bCs/>
          <w:sz w:val="24"/>
        </w:rPr>
        <w:t>技术要求</w:t>
      </w:r>
    </w:p>
    <w:p w:rsidR="004A6C9A" w:rsidRDefault="004645F3">
      <w:pPr>
        <w:spacing w:line="360" w:lineRule="auto"/>
        <w:ind w:firstLineChars="200" w:firstLine="480"/>
        <w:outlineLvl w:val="0"/>
        <w:rPr>
          <w:sz w:val="24"/>
        </w:rPr>
      </w:pPr>
      <w:r>
        <w:rPr>
          <w:rFonts w:hint="eastAsia"/>
          <w:sz w:val="24"/>
        </w:rPr>
        <w:t>★（一）投标人须承诺所投产品和服务符合相关强制性规定。交货时采购人有权要求投标人出具所投产品、服务符合上述规定的证明文件。</w:t>
      </w:r>
    </w:p>
    <w:p w:rsidR="004A6C9A" w:rsidRDefault="004645F3">
      <w:pPr>
        <w:pStyle w:val="Default"/>
        <w:spacing w:line="360" w:lineRule="auto"/>
        <w:ind w:firstLineChars="200" w:firstLine="480"/>
        <w:rPr>
          <w:rFonts w:ascii="宋体" w:eastAsia="宋体" w:hAnsi="宋体" w:cs="宋体"/>
          <w:color w:val="auto"/>
          <w:szCs w:val="20"/>
        </w:rPr>
      </w:pPr>
      <w:r>
        <w:rPr>
          <w:rFonts w:ascii="宋体" w:eastAsia="宋体" w:hAnsi="宋体" w:cs="宋体" w:hint="eastAsia"/>
          <w:color w:val="auto"/>
          <w:szCs w:val="20"/>
        </w:rPr>
        <w:t>（二）第一包投标人承诺所购用于本项目的氩气（Ar）、液氩（Ar）、氮气（N2）、液氮（N2）、氧气（O2）、乙炔气（C2H2）、氦气（He）、合成空气、氟甲烷（CH3F）、笑气（N2O）、氨气（NH3）、氩甲烷（90%Ar+10%CH4）、甲烷（CH4）、二氧化碳（CO2</w:t>
      </w:r>
      <w:r w:rsidRPr="00105702">
        <w:rPr>
          <w:rFonts w:ascii="宋体" w:eastAsia="宋体" w:hAnsi="宋体" w:cs="宋体" w:hint="eastAsia"/>
          <w:color w:val="auto"/>
          <w:szCs w:val="20"/>
        </w:rPr>
        <w:t>）的原料气制造商具备安全生产许可证。</w:t>
      </w:r>
    </w:p>
    <w:p w:rsidR="004A6C9A" w:rsidRDefault="004645F3">
      <w:pPr>
        <w:spacing w:line="360" w:lineRule="auto"/>
        <w:ind w:firstLineChars="200" w:firstLine="480"/>
        <w:outlineLvl w:val="0"/>
        <w:rPr>
          <w:sz w:val="24"/>
        </w:rPr>
      </w:pPr>
      <w:r>
        <w:rPr>
          <w:rFonts w:hint="eastAsia"/>
          <w:bCs/>
          <w:sz w:val="24"/>
        </w:rPr>
        <w:t>（三）本项目第一包</w:t>
      </w:r>
      <w:r>
        <w:rPr>
          <w:rFonts w:asciiTheme="minorEastAsia" w:eastAsiaTheme="minorEastAsia" w:hAnsiTheme="minorEastAsia" w:hint="eastAsia"/>
          <w:kern w:val="0"/>
          <w:sz w:val="24"/>
          <w:szCs w:val="24"/>
        </w:rPr>
        <w:t>配送允许分包，</w:t>
      </w:r>
      <w:r>
        <w:rPr>
          <w:rFonts w:cs="宋体" w:hint="eastAsia"/>
          <w:kern w:val="0"/>
          <w:sz w:val="24"/>
          <w:szCs w:val="24"/>
        </w:rPr>
        <w:t>若投标人采取分包方式实施</w:t>
      </w:r>
      <w:r>
        <w:rPr>
          <w:rFonts w:asciiTheme="minorEastAsia" w:eastAsiaTheme="minorEastAsia" w:hAnsiTheme="minorEastAsia" w:hint="eastAsia"/>
          <w:kern w:val="0"/>
          <w:sz w:val="24"/>
          <w:szCs w:val="24"/>
        </w:rPr>
        <w:t>配送</w:t>
      </w:r>
      <w:r>
        <w:rPr>
          <w:rFonts w:hint="eastAsia"/>
          <w:sz w:val="24"/>
        </w:rPr>
        <w:t>工作</w:t>
      </w:r>
      <w:r>
        <w:rPr>
          <w:rFonts w:cs="宋体" w:hint="eastAsia"/>
          <w:kern w:val="0"/>
          <w:sz w:val="24"/>
          <w:szCs w:val="24"/>
        </w:rPr>
        <w:t>，分包承担主体应当具备</w:t>
      </w:r>
      <w:r>
        <w:rPr>
          <w:rFonts w:hint="eastAsia"/>
          <w:sz w:val="24"/>
        </w:rPr>
        <w:t>《道路运输经营许可证》或《道路危险货物</w:t>
      </w:r>
      <w:r>
        <w:rPr>
          <w:rFonts w:ascii="宋体" w:hAnsi="宋体" w:hint="eastAsia"/>
          <w:sz w:val="24"/>
        </w:rPr>
        <w:t>运输许可证》</w:t>
      </w:r>
      <w:r>
        <w:rPr>
          <w:rFonts w:cs="宋体" w:hint="eastAsia"/>
          <w:kern w:val="0"/>
          <w:sz w:val="24"/>
          <w:szCs w:val="24"/>
        </w:rPr>
        <w:t>且不得再次分包，投标文件中提供分包主体营业执照扫描件及</w:t>
      </w:r>
      <w:r>
        <w:rPr>
          <w:rFonts w:hint="eastAsia"/>
          <w:sz w:val="24"/>
        </w:rPr>
        <w:t>《道路运输经营许可证》</w:t>
      </w:r>
      <w:r>
        <w:rPr>
          <w:rFonts w:cs="宋体" w:hint="eastAsia"/>
          <w:kern w:val="0"/>
          <w:sz w:val="24"/>
          <w:szCs w:val="24"/>
        </w:rPr>
        <w:t>扫描件</w:t>
      </w:r>
      <w:r>
        <w:rPr>
          <w:rFonts w:hint="eastAsia"/>
          <w:sz w:val="24"/>
        </w:rPr>
        <w:t>或《道路危险货物</w:t>
      </w:r>
      <w:r>
        <w:rPr>
          <w:rFonts w:ascii="宋体" w:hAnsi="宋体" w:hint="eastAsia"/>
          <w:sz w:val="24"/>
        </w:rPr>
        <w:t>运输许可证》</w:t>
      </w:r>
      <w:r>
        <w:rPr>
          <w:rFonts w:cs="宋体" w:hint="eastAsia"/>
          <w:kern w:val="0"/>
          <w:sz w:val="24"/>
          <w:szCs w:val="24"/>
        </w:rPr>
        <w:t>扫描件</w:t>
      </w:r>
      <w:r>
        <w:rPr>
          <w:rFonts w:ascii="宋体" w:hAnsi="宋体" w:hint="eastAsia"/>
          <w:sz w:val="24"/>
        </w:rPr>
        <w:t>；若</w:t>
      </w:r>
      <w:r>
        <w:rPr>
          <w:rFonts w:cs="宋体" w:hint="eastAsia"/>
          <w:kern w:val="0"/>
          <w:sz w:val="24"/>
          <w:szCs w:val="24"/>
        </w:rPr>
        <w:t>投标人自行负责</w:t>
      </w:r>
      <w:r>
        <w:rPr>
          <w:rFonts w:asciiTheme="minorEastAsia" w:eastAsiaTheme="minorEastAsia" w:hAnsiTheme="minorEastAsia" w:hint="eastAsia"/>
          <w:kern w:val="0"/>
          <w:sz w:val="24"/>
          <w:szCs w:val="24"/>
        </w:rPr>
        <w:t>医用笑气配送，</w:t>
      </w:r>
      <w:r>
        <w:rPr>
          <w:rFonts w:cs="宋体" w:hint="eastAsia"/>
          <w:kern w:val="0"/>
          <w:sz w:val="24"/>
          <w:szCs w:val="24"/>
        </w:rPr>
        <w:t>投标文件中提供其</w:t>
      </w:r>
      <w:r>
        <w:rPr>
          <w:rFonts w:hint="eastAsia"/>
          <w:sz w:val="24"/>
        </w:rPr>
        <w:t>《道路运输经营许可证》扫描件或《道路危险货物</w:t>
      </w:r>
      <w:r>
        <w:rPr>
          <w:rFonts w:ascii="宋体" w:hAnsi="宋体" w:hint="eastAsia"/>
          <w:sz w:val="24"/>
        </w:rPr>
        <w:t>运输许可证》</w:t>
      </w:r>
      <w:r>
        <w:rPr>
          <w:rFonts w:hint="eastAsia"/>
          <w:sz w:val="24"/>
        </w:rPr>
        <w:t>扫描件（见附件</w:t>
      </w:r>
      <w:r>
        <w:rPr>
          <w:rFonts w:hint="eastAsia"/>
          <w:sz w:val="24"/>
        </w:rPr>
        <w:t>14</w:t>
      </w:r>
      <w:r>
        <w:rPr>
          <w:rFonts w:hint="eastAsia"/>
          <w:sz w:val="24"/>
        </w:rPr>
        <w:t>）。</w:t>
      </w:r>
    </w:p>
    <w:p w:rsidR="004A6C9A" w:rsidRDefault="004645F3">
      <w:pPr>
        <w:spacing w:line="360" w:lineRule="auto"/>
        <w:ind w:firstLineChars="200" w:firstLine="480"/>
        <w:outlineLvl w:val="0"/>
        <w:rPr>
          <w:rFonts w:cs="宋体"/>
          <w:kern w:val="0"/>
          <w:sz w:val="24"/>
          <w:szCs w:val="24"/>
        </w:rPr>
      </w:pPr>
      <w:r>
        <w:rPr>
          <w:rFonts w:hint="eastAsia"/>
          <w:sz w:val="24"/>
        </w:rPr>
        <w:t>（四）第一包投标人须承诺本项目所用气瓶的制造商须具备中华人民共和国特种设备生产许可证（许可项目：压力容器制造，子项目：气瓶）。</w:t>
      </w:r>
    </w:p>
    <w:p w:rsidR="004A6C9A" w:rsidRDefault="004645F3">
      <w:pPr>
        <w:spacing w:line="360" w:lineRule="auto"/>
        <w:ind w:firstLineChars="200" w:firstLine="480"/>
        <w:outlineLvl w:val="0"/>
        <w:rPr>
          <w:sz w:val="24"/>
        </w:rPr>
      </w:pPr>
      <w:r>
        <w:rPr>
          <w:rFonts w:hint="eastAsia"/>
          <w:sz w:val="24"/>
        </w:rPr>
        <w:t>（五）采购清单</w:t>
      </w:r>
    </w:p>
    <w:p w:rsidR="004A6C9A" w:rsidRDefault="004645F3">
      <w:pPr>
        <w:pStyle w:val="Default"/>
        <w:spacing w:line="360" w:lineRule="auto"/>
        <w:ind w:firstLineChars="200" w:firstLine="482"/>
        <w:jc w:val="both"/>
        <w:rPr>
          <w:rFonts w:ascii="Times New Roman" w:eastAsia="宋体" w:hAnsi="Times New Roman" w:cs="Times New Roman"/>
          <w:b/>
          <w:color w:val="auto"/>
        </w:rPr>
      </w:pPr>
      <w:r>
        <w:rPr>
          <w:rFonts w:ascii="Times New Roman" w:eastAsia="宋体" w:hAnsi="Times New Roman" w:cs="Times New Roman" w:hint="eastAsia"/>
          <w:b/>
          <w:color w:val="auto"/>
        </w:rPr>
        <w:t>第一包：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4A6C9A" w:rsidRDefault="004645F3">
      <w:pPr>
        <w:spacing w:line="360" w:lineRule="auto"/>
        <w:ind w:firstLineChars="200" w:firstLine="480"/>
        <w:rPr>
          <w:sz w:val="24"/>
          <w:szCs w:val="24"/>
        </w:rPr>
      </w:pPr>
      <w:r w:rsidRPr="00926B73">
        <w:rPr>
          <w:rFonts w:hint="eastAsia"/>
          <w:sz w:val="24"/>
          <w:szCs w:val="24"/>
        </w:rPr>
        <w:lastRenderedPageBreak/>
        <w:t>所投氩气（</w:t>
      </w:r>
      <w:r w:rsidRPr="00926B73">
        <w:rPr>
          <w:rFonts w:hint="eastAsia"/>
          <w:sz w:val="24"/>
          <w:szCs w:val="24"/>
        </w:rPr>
        <w:t>Ar</w:t>
      </w:r>
      <w:r w:rsidRPr="00926B73">
        <w:rPr>
          <w:rFonts w:hint="eastAsia"/>
          <w:sz w:val="24"/>
          <w:szCs w:val="24"/>
        </w:rPr>
        <w:t>）、液氩（</w:t>
      </w:r>
      <w:r w:rsidRPr="00926B73">
        <w:rPr>
          <w:rFonts w:hint="eastAsia"/>
          <w:sz w:val="24"/>
          <w:szCs w:val="24"/>
        </w:rPr>
        <w:t>Ar</w:t>
      </w:r>
      <w:r w:rsidRPr="00926B73">
        <w:rPr>
          <w:rFonts w:hint="eastAsia"/>
          <w:sz w:val="24"/>
          <w:szCs w:val="24"/>
        </w:rPr>
        <w:t>）、氮气（</w:t>
      </w:r>
      <w:r w:rsidRPr="00926B73">
        <w:rPr>
          <w:rFonts w:hint="eastAsia"/>
          <w:sz w:val="24"/>
          <w:szCs w:val="24"/>
        </w:rPr>
        <w:t>N2</w:t>
      </w:r>
      <w:r w:rsidRPr="00926B73">
        <w:rPr>
          <w:rFonts w:hint="eastAsia"/>
          <w:sz w:val="24"/>
          <w:szCs w:val="24"/>
        </w:rPr>
        <w:t>）、液氮（</w:t>
      </w:r>
      <w:r w:rsidRPr="00926B73">
        <w:rPr>
          <w:rFonts w:hint="eastAsia"/>
          <w:sz w:val="24"/>
          <w:szCs w:val="24"/>
        </w:rPr>
        <w:t>N2</w:t>
      </w:r>
      <w:r w:rsidRPr="00926B73">
        <w:rPr>
          <w:rFonts w:hint="eastAsia"/>
          <w:sz w:val="24"/>
          <w:szCs w:val="24"/>
        </w:rPr>
        <w:t>）、氧气（</w:t>
      </w:r>
      <w:r w:rsidRPr="00926B73">
        <w:rPr>
          <w:rFonts w:hint="eastAsia"/>
          <w:sz w:val="24"/>
          <w:szCs w:val="24"/>
        </w:rPr>
        <w:t>O2</w:t>
      </w:r>
      <w:r w:rsidRPr="00926B73">
        <w:rPr>
          <w:rFonts w:hint="eastAsia"/>
          <w:sz w:val="24"/>
          <w:szCs w:val="24"/>
        </w:rPr>
        <w:t>）、乙炔气（</w:t>
      </w:r>
      <w:r w:rsidRPr="00926B73">
        <w:rPr>
          <w:rFonts w:hint="eastAsia"/>
          <w:sz w:val="24"/>
          <w:szCs w:val="24"/>
        </w:rPr>
        <w:t>C2H2</w:t>
      </w:r>
      <w:r w:rsidRPr="00926B73">
        <w:rPr>
          <w:rFonts w:hint="eastAsia"/>
          <w:sz w:val="24"/>
          <w:szCs w:val="24"/>
        </w:rPr>
        <w:t>）、氦气（</w:t>
      </w:r>
      <w:r w:rsidRPr="00926B73">
        <w:rPr>
          <w:rFonts w:hint="eastAsia"/>
          <w:sz w:val="24"/>
          <w:szCs w:val="24"/>
        </w:rPr>
        <w:t>He</w:t>
      </w:r>
      <w:r w:rsidRPr="00926B73">
        <w:rPr>
          <w:rFonts w:hint="eastAsia"/>
          <w:sz w:val="24"/>
          <w:szCs w:val="24"/>
        </w:rPr>
        <w:t>）、合成空气、氟甲烷（</w:t>
      </w:r>
      <w:r w:rsidRPr="00926B73">
        <w:rPr>
          <w:rFonts w:hint="eastAsia"/>
          <w:sz w:val="24"/>
          <w:szCs w:val="24"/>
        </w:rPr>
        <w:t>CH3F</w:t>
      </w:r>
      <w:r w:rsidRPr="00926B73">
        <w:rPr>
          <w:rFonts w:hint="eastAsia"/>
          <w:sz w:val="24"/>
          <w:szCs w:val="24"/>
        </w:rPr>
        <w:t>）、笑气（</w:t>
      </w:r>
      <w:r w:rsidRPr="00926B73">
        <w:rPr>
          <w:rFonts w:hint="eastAsia"/>
          <w:sz w:val="24"/>
          <w:szCs w:val="24"/>
        </w:rPr>
        <w:t>N2O</w:t>
      </w:r>
      <w:r w:rsidRPr="00926B73">
        <w:rPr>
          <w:rFonts w:hint="eastAsia"/>
          <w:sz w:val="24"/>
          <w:szCs w:val="24"/>
        </w:rPr>
        <w:t>）、氨气（</w:t>
      </w:r>
      <w:r w:rsidRPr="00926B73">
        <w:rPr>
          <w:rFonts w:hint="eastAsia"/>
          <w:sz w:val="24"/>
          <w:szCs w:val="24"/>
        </w:rPr>
        <w:t>NH3</w:t>
      </w:r>
      <w:r w:rsidRPr="00926B73">
        <w:rPr>
          <w:rFonts w:hint="eastAsia"/>
          <w:sz w:val="24"/>
          <w:szCs w:val="24"/>
        </w:rPr>
        <w:t>）、氩甲烷（</w:t>
      </w:r>
      <w:r w:rsidRPr="00926B73">
        <w:rPr>
          <w:rFonts w:hint="eastAsia"/>
          <w:sz w:val="24"/>
          <w:szCs w:val="24"/>
        </w:rPr>
        <w:t>90%Ar+10%CH4</w:t>
      </w:r>
      <w:r w:rsidRPr="00926B73">
        <w:rPr>
          <w:rFonts w:hint="eastAsia"/>
          <w:sz w:val="24"/>
          <w:szCs w:val="24"/>
        </w:rPr>
        <w:t>）、甲烷（</w:t>
      </w:r>
      <w:r w:rsidRPr="00926B73">
        <w:rPr>
          <w:rFonts w:hint="eastAsia"/>
          <w:sz w:val="24"/>
          <w:szCs w:val="24"/>
        </w:rPr>
        <w:t>CH4</w:t>
      </w:r>
      <w:r w:rsidRPr="00926B73">
        <w:rPr>
          <w:rFonts w:hint="eastAsia"/>
          <w:sz w:val="24"/>
          <w:szCs w:val="24"/>
        </w:rPr>
        <w:t>）、二氧化碳（</w:t>
      </w:r>
      <w:r w:rsidRPr="00926B73">
        <w:rPr>
          <w:rFonts w:hint="eastAsia"/>
          <w:sz w:val="24"/>
          <w:szCs w:val="24"/>
        </w:rPr>
        <w:t>CO2</w:t>
      </w:r>
      <w:r w:rsidRPr="00926B73">
        <w:rPr>
          <w:rFonts w:hint="eastAsia"/>
          <w:sz w:val="24"/>
          <w:szCs w:val="24"/>
        </w:rPr>
        <w:t>）的</w:t>
      </w:r>
      <w:r w:rsidR="00F31BAE">
        <w:rPr>
          <w:rFonts w:hint="eastAsia"/>
          <w:sz w:val="24"/>
          <w:szCs w:val="24"/>
        </w:rPr>
        <w:t>气瓶充装单位</w:t>
      </w:r>
      <w:r>
        <w:rPr>
          <w:rFonts w:hint="eastAsia"/>
          <w:sz w:val="24"/>
          <w:szCs w:val="24"/>
        </w:rPr>
        <w:t>须具备中华人民共和国气瓶充装许可证，提供证书扫描件。</w:t>
      </w:r>
      <w:r>
        <w:rPr>
          <w:rFonts w:hint="eastAsia"/>
          <w:sz w:val="24"/>
          <w:szCs w:val="24"/>
        </w:rPr>
        <w:t xml:space="preserve"> </w:t>
      </w:r>
    </w:p>
    <w:p w:rsidR="004A6C9A" w:rsidRDefault="004645F3">
      <w:pPr>
        <w:spacing w:line="360" w:lineRule="auto"/>
        <w:ind w:firstLineChars="200" w:firstLine="480"/>
        <w:outlineLvl w:val="0"/>
        <w:rPr>
          <w:sz w:val="24"/>
        </w:rPr>
      </w:pPr>
      <w:r>
        <w:rPr>
          <w:rFonts w:hint="eastAsia"/>
          <w:sz w:val="24"/>
        </w:rPr>
        <w:t xml:space="preserve">2. </w:t>
      </w:r>
      <w:r>
        <w:rPr>
          <w:rFonts w:hint="eastAsia"/>
          <w:sz w:val="24"/>
        </w:rPr>
        <w:t>技术参数</w:t>
      </w:r>
      <w:r>
        <w:rPr>
          <w:rFonts w:hint="eastAsia"/>
          <w:sz w:val="24"/>
        </w:rPr>
        <w:t xml:space="preserve"> </w:t>
      </w:r>
    </w:p>
    <w:tbl>
      <w:tblPr>
        <w:tblW w:w="9237" w:type="dxa"/>
        <w:jc w:val="center"/>
        <w:tblLayout w:type="fixed"/>
        <w:tblLook w:val="04A0" w:firstRow="1" w:lastRow="0" w:firstColumn="1" w:lastColumn="0" w:noHBand="0" w:noVBand="1"/>
      </w:tblPr>
      <w:tblGrid>
        <w:gridCol w:w="732"/>
        <w:gridCol w:w="1559"/>
        <w:gridCol w:w="5263"/>
        <w:gridCol w:w="850"/>
        <w:gridCol w:w="833"/>
      </w:tblGrid>
      <w:tr w:rsidR="004A6C9A">
        <w:trPr>
          <w:trHeight w:val="334"/>
          <w:tblHeader/>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bookmarkStart w:id="7" w:name="_Hlk193900834"/>
            <w:r>
              <w:rPr>
                <w:rFonts w:asciiTheme="minorEastAsia" w:eastAsiaTheme="minorEastAsia" w:hAnsiTheme="minorEastAsia"/>
                <w:iCs/>
                <w:sz w:val="24"/>
                <w:szCs w:val="24"/>
              </w:rPr>
              <w:t>序号</w:t>
            </w:r>
          </w:p>
        </w:tc>
        <w:tc>
          <w:tcPr>
            <w:tcW w:w="1559"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标的</w:t>
            </w:r>
            <w:r>
              <w:rPr>
                <w:rFonts w:asciiTheme="minorEastAsia" w:eastAsiaTheme="minorEastAsia" w:hAnsiTheme="minorEastAsia"/>
                <w:iCs/>
                <w:sz w:val="24"/>
                <w:szCs w:val="24"/>
              </w:rPr>
              <w:t>名称</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需求条款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单位</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数量</w:t>
            </w:r>
          </w:p>
        </w:tc>
      </w:tr>
      <w:tr w:rsidR="004A6C9A">
        <w:trPr>
          <w:trHeight w:val="313"/>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氩气（Ar）</w:t>
            </w:r>
          </w:p>
        </w:tc>
        <w:tc>
          <w:tcPr>
            <w:tcW w:w="5263" w:type="dxa"/>
            <w:tcBorders>
              <w:top w:val="single" w:sz="4" w:space="0" w:color="auto"/>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40L</w:t>
            </w:r>
            <w:r>
              <w:rPr>
                <w:rFonts w:asciiTheme="minorEastAsia" w:eastAsiaTheme="minorEastAsia" w:hAnsiTheme="minorEastAsia" w:hint="eastAsia"/>
                <w:iCs/>
                <w:sz w:val="24"/>
                <w:szCs w:val="24"/>
              </w:rPr>
              <w:t>/瓶</w:t>
            </w:r>
          </w:p>
        </w:tc>
        <w:tc>
          <w:tcPr>
            <w:tcW w:w="850" w:type="dxa"/>
            <w:tcBorders>
              <w:top w:val="single" w:sz="4" w:space="0" w:color="auto"/>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auto"/>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180</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液氩（Ar）</w:t>
            </w:r>
          </w:p>
        </w:tc>
        <w:tc>
          <w:tcPr>
            <w:tcW w:w="5263" w:type="dxa"/>
            <w:tcBorders>
              <w:top w:val="nil"/>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160L</w:t>
            </w:r>
            <w:r>
              <w:rPr>
                <w:rFonts w:asciiTheme="minorEastAsia" w:eastAsiaTheme="minorEastAsia" w:hAnsiTheme="minorEastAsia" w:hint="eastAsia"/>
                <w:iCs/>
                <w:sz w:val="24"/>
                <w:szCs w:val="24"/>
              </w:rPr>
              <w:t xml:space="preserve"> /瓶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70</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3</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iCs/>
                <w:sz w:val="24"/>
                <w:szCs w:val="24"/>
              </w:rPr>
              <w:t>氮气（N</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w:t>
            </w:r>
          </w:p>
        </w:tc>
        <w:tc>
          <w:tcPr>
            <w:tcW w:w="5263" w:type="dxa"/>
            <w:tcBorders>
              <w:top w:val="nil"/>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40L</w:t>
            </w:r>
            <w:r>
              <w:rPr>
                <w:rFonts w:asciiTheme="minorEastAsia" w:eastAsiaTheme="minorEastAsia" w:hAnsiTheme="minorEastAsia" w:hint="eastAsia"/>
                <w:iCs/>
                <w:sz w:val="24"/>
                <w:szCs w:val="24"/>
              </w:rPr>
              <w:t>/瓶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600</w:t>
            </w:r>
          </w:p>
        </w:tc>
      </w:tr>
      <w:tr w:rsidR="004A6C9A">
        <w:trPr>
          <w:trHeight w:val="313"/>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4</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液氮（N</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w:t>
            </w:r>
          </w:p>
        </w:tc>
        <w:tc>
          <w:tcPr>
            <w:tcW w:w="5263" w:type="dxa"/>
            <w:tcBorders>
              <w:top w:val="nil"/>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160L</w:t>
            </w:r>
            <w:r>
              <w:rPr>
                <w:rFonts w:asciiTheme="minorEastAsia" w:eastAsiaTheme="minorEastAsia" w:hAnsiTheme="minorEastAsia" w:hint="eastAsia"/>
                <w:iCs/>
                <w:sz w:val="24"/>
                <w:szCs w:val="24"/>
              </w:rPr>
              <w:t xml:space="preserve"> /瓶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20</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5</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氧气（O</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w:t>
            </w:r>
          </w:p>
        </w:tc>
        <w:tc>
          <w:tcPr>
            <w:tcW w:w="5263" w:type="dxa"/>
            <w:tcBorders>
              <w:top w:val="nil"/>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40L</w:t>
            </w:r>
            <w:r>
              <w:rPr>
                <w:rFonts w:asciiTheme="minorEastAsia" w:eastAsiaTheme="minorEastAsia" w:hAnsiTheme="minorEastAsia" w:hint="eastAsia"/>
                <w:iCs/>
                <w:sz w:val="24"/>
                <w:szCs w:val="24"/>
              </w:rPr>
              <w:t>/瓶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50</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6</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乙炔气（C</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H</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w:t>
            </w:r>
          </w:p>
        </w:tc>
        <w:tc>
          <w:tcPr>
            <w:tcW w:w="5263" w:type="dxa"/>
            <w:tcBorders>
              <w:top w:val="nil"/>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5kg</w:t>
            </w:r>
            <w:r>
              <w:rPr>
                <w:rFonts w:asciiTheme="minorEastAsia" w:eastAsiaTheme="minorEastAsia" w:hAnsiTheme="minorEastAsia" w:hint="eastAsia"/>
                <w:iCs/>
                <w:sz w:val="24"/>
                <w:szCs w:val="24"/>
              </w:rPr>
              <w:t xml:space="preserve"> /瓶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30</w:t>
            </w:r>
          </w:p>
        </w:tc>
      </w:tr>
      <w:tr w:rsidR="004A6C9A">
        <w:trPr>
          <w:trHeight w:val="313"/>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7</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iCs/>
                <w:sz w:val="24"/>
                <w:szCs w:val="24"/>
              </w:rPr>
              <w:t>氦气（He）</w:t>
            </w:r>
          </w:p>
        </w:tc>
        <w:tc>
          <w:tcPr>
            <w:tcW w:w="5263" w:type="dxa"/>
            <w:tcBorders>
              <w:top w:val="nil"/>
              <w:left w:val="single" w:sz="4" w:space="0" w:color="auto"/>
              <w:bottom w:val="single" w:sz="4" w:space="0" w:color="auto"/>
              <w:right w:val="single" w:sz="4" w:space="0" w:color="auto"/>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40L</w:t>
            </w:r>
            <w:r>
              <w:rPr>
                <w:rFonts w:asciiTheme="minorEastAsia" w:eastAsiaTheme="minorEastAsia" w:hAnsiTheme="minorEastAsia" w:hint="eastAsia"/>
                <w:iCs/>
                <w:sz w:val="24"/>
                <w:szCs w:val="24"/>
              </w:rPr>
              <w:t>/瓶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110</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8</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合成空气</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Pr="00E7766A" w:rsidRDefault="004645F3">
            <w:pPr>
              <w:rPr>
                <w:rFonts w:asciiTheme="minorEastAsia" w:eastAsiaTheme="minorEastAsia" w:hAnsiTheme="minorEastAsia"/>
                <w:iCs/>
                <w:sz w:val="24"/>
                <w:szCs w:val="24"/>
              </w:rPr>
            </w:pPr>
            <w:r w:rsidRPr="00E7766A">
              <w:rPr>
                <w:rFonts w:asciiTheme="minorEastAsia" w:eastAsiaTheme="minorEastAsia" w:hAnsiTheme="minorEastAsia" w:hint="eastAsia"/>
                <w:iCs/>
                <w:sz w:val="24"/>
                <w:szCs w:val="24"/>
              </w:rPr>
              <w:t>1、</w:t>
            </w:r>
            <w:r w:rsidRPr="00E7766A">
              <w:rPr>
                <w:rFonts w:asciiTheme="minorEastAsia" w:eastAsiaTheme="minorEastAsia" w:hAnsiTheme="minorEastAsia"/>
                <w:iCs/>
                <w:sz w:val="24"/>
                <w:szCs w:val="24"/>
              </w:rPr>
              <w:t>40L</w:t>
            </w:r>
            <w:r w:rsidRPr="00E7766A">
              <w:rPr>
                <w:rFonts w:asciiTheme="minorEastAsia" w:eastAsiaTheme="minorEastAsia" w:hAnsiTheme="minorEastAsia" w:hint="eastAsia"/>
                <w:iCs/>
                <w:sz w:val="24"/>
                <w:szCs w:val="24"/>
              </w:rPr>
              <w:t xml:space="preserve"> /瓶，</w:t>
            </w:r>
          </w:p>
          <w:p w:rsidR="004A6C9A" w:rsidRPr="00E7766A" w:rsidRDefault="004645F3">
            <w:pPr>
              <w:rPr>
                <w:rFonts w:asciiTheme="minorEastAsia" w:eastAsiaTheme="minorEastAsia" w:hAnsiTheme="minorEastAsia"/>
                <w:iCs/>
                <w:sz w:val="24"/>
                <w:szCs w:val="24"/>
              </w:rPr>
            </w:pPr>
            <w:r w:rsidRPr="00E7766A">
              <w:rPr>
                <w:rFonts w:asciiTheme="minorEastAsia" w:eastAsiaTheme="minorEastAsia" w:hAnsiTheme="minorEastAsia" w:hint="eastAsia"/>
                <w:iCs/>
                <w:sz w:val="24"/>
                <w:szCs w:val="24"/>
              </w:rPr>
              <w:t>2、氮气79%，氧气21%</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15</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9</w:t>
            </w:r>
          </w:p>
        </w:tc>
        <w:tc>
          <w:tcPr>
            <w:tcW w:w="1559" w:type="dxa"/>
            <w:tcBorders>
              <w:top w:val="single" w:sz="4" w:space="0" w:color="auto"/>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氟甲烷（CH</w:t>
            </w:r>
            <w:r>
              <w:rPr>
                <w:rFonts w:asciiTheme="minorEastAsia" w:eastAsiaTheme="minorEastAsia" w:hAnsiTheme="minorEastAsia"/>
                <w:iCs/>
                <w:sz w:val="24"/>
                <w:szCs w:val="24"/>
                <w:vertAlign w:val="subscript"/>
              </w:rPr>
              <w:t>3</w:t>
            </w:r>
            <w:r>
              <w:rPr>
                <w:rFonts w:asciiTheme="minorEastAsia" w:eastAsiaTheme="minorEastAsia" w:hAnsiTheme="minorEastAsia"/>
                <w:iCs/>
                <w:sz w:val="24"/>
                <w:szCs w:val="24"/>
              </w:rPr>
              <w:t>F）</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Pr="00E7766A" w:rsidRDefault="004645F3">
            <w:pPr>
              <w:rPr>
                <w:rFonts w:asciiTheme="minorEastAsia" w:eastAsiaTheme="minorEastAsia" w:hAnsiTheme="minorEastAsia"/>
                <w:iCs/>
                <w:sz w:val="24"/>
                <w:szCs w:val="24"/>
              </w:rPr>
            </w:pPr>
            <w:r w:rsidRPr="00E7766A">
              <w:rPr>
                <w:rFonts w:asciiTheme="minorEastAsia" w:eastAsiaTheme="minorEastAsia" w:hAnsiTheme="minorEastAsia" w:hint="eastAsia"/>
                <w:iCs/>
                <w:sz w:val="24"/>
                <w:szCs w:val="24"/>
              </w:rPr>
              <w:t>1、</w:t>
            </w:r>
            <w:r w:rsidRPr="00E7766A">
              <w:rPr>
                <w:rFonts w:asciiTheme="minorEastAsia" w:eastAsiaTheme="minorEastAsia" w:hAnsiTheme="minorEastAsia"/>
                <w:iCs/>
                <w:sz w:val="24"/>
                <w:szCs w:val="24"/>
              </w:rPr>
              <w:t>浓度（%）99.999</w:t>
            </w:r>
            <w:r w:rsidRPr="00E7766A">
              <w:rPr>
                <w:rFonts w:asciiTheme="minorEastAsia" w:eastAsiaTheme="minorEastAsia" w:hAnsiTheme="minorEastAsia" w:hint="eastAsia"/>
                <w:iCs/>
                <w:sz w:val="24"/>
                <w:szCs w:val="24"/>
              </w:rPr>
              <w:t>，</w:t>
            </w:r>
          </w:p>
          <w:p w:rsidR="004A6C9A" w:rsidRPr="00E7766A" w:rsidRDefault="004645F3">
            <w:pPr>
              <w:rPr>
                <w:rFonts w:asciiTheme="minorEastAsia" w:eastAsiaTheme="minorEastAsia" w:hAnsiTheme="minorEastAsia"/>
                <w:iCs/>
                <w:sz w:val="24"/>
                <w:szCs w:val="24"/>
              </w:rPr>
            </w:pPr>
            <w:r w:rsidRPr="00E7766A">
              <w:rPr>
                <w:rFonts w:asciiTheme="minorEastAsia" w:eastAsiaTheme="minorEastAsia" w:hAnsiTheme="minorEastAsia" w:hint="eastAsia"/>
                <w:iCs/>
                <w:sz w:val="24"/>
                <w:szCs w:val="24"/>
              </w:rPr>
              <w:t>2、</w:t>
            </w:r>
            <w:r w:rsidRPr="00E7766A">
              <w:rPr>
                <w:rFonts w:asciiTheme="minorEastAsia" w:eastAsiaTheme="minorEastAsia" w:hAnsiTheme="minorEastAsia"/>
                <w:iCs/>
                <w:sz w:val="24"/>
                <w:szCs w:val="24"/>
              </w:rPr>
              <w:t>8L</w:t>
            </w:r>
            <w:r w:rsidRPr="00E7766A">
              <w:rPr>
                <w:rFonts w:asciiTheme="minorEastAsia" w:eastAsiaTheme="minorEastAsia" w:hAnsiTheme="minorEastAsia" w:hint="eastAsia"/>
                <w:iCs/>
                <w:sz w:val="24"/>
                <w:szCs w:val="24"/>
              </w:rPr>
              <w:t xml:space="preserve"> /瓶</w:t>
            </w:r>
          </w:p>
        </w:tc>
        <w:tc>
          <w:tcPr>
            <w:tcW w:w="850" w:type="dxa"/>
            <w:tcBorders>
              <w:top w:val="single" w:sz="4" w:space="0" w:color="auto"/>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r>
      <w:tr w:rsidR="004A6C9A">
        <w:trPr>
          <w:trHeight w:val="313"/>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10</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笑气（N</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O）</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Pr="00E7766A" w:rsidRDefault="004645F3">
            <w:pPr>
              <w:rPr>
                <w:rFonts w:asciiTheme="minorEastAsia" w:eastAsiaTheme="minorEastAsia" w:hAnsiTheme="minorEastAsia"/>
                <w:iCs/>
                <w:sz w:val="24"/>
                <w:szCs w:val="24"/>
              </w:rPr>
            </w:pPr>
            <w:r w:rsidRPr="00E7766A">
              <w:rPr>
                <w:rFonts w:asciiTheme="minorEastAsia" w:eastAsiaTheme="minorEastAsia" w:hAnsiTheme="minorEastAsia" w:hint="eastAsia"/>
                <w:iCs/>
                <w:sz w:val="24"/>
                <w:szCs w:val="24"/>
              </w:rPr>
              <w:t>1、</w:t>
            </w:r>
            <w:r w:rsidRPr="00E7766A">
              <w:rPr>
                <w:rFonts w:asciiTheme="minorEastAsia" w:eastAsiaTheme="minorEastAsia" w:hAnsiTheme="minorEastAsia"/>
                <w:iCs/>
                <w:sz w:val="24"/>
                <w:szCs w:val="24"/>
              </w:rPr>
              <w:t>浓度（%）99.999</w:t>
            </w:r>
            <w:r w:rsidRPr="00E7766A">
              <w:rPr>
                <w:rFonts w:asciiTheme="minorEastAsia" w:eastAsiaTheme="minorEastAsia" w:hAnsiTheme="minorEastAsia" w:hint="eastAsia"/>
                <w:iCs/>
                <w:sz w:val="24"/>
                <w:szCs w:val="24"/>
              </w:rPr>
              <w:t>，</w:t>
            </w:r>
          </w:p>
          <w:p w:rsidR="004A6C9A" w:rsidRPr="00E7766A" w:rsidRDefault="004645F3">
            <w:pPr>
              <w:rPr>
                <w:rFonts w:asciiTheme="minorEastAsia" w:eastAsiaTheme="minorEastAsia" w:hAnsiTheme="minorEastAsia"/>
                <w:iCs/>
                <w:sz w:val="24"/>
                <w:szCs w:val="24"/>
              </w:rPr>
            </w:pPr>
            <w:r w:rsidRPr="00E7766A">
              <w:rPr>
                <w:rFonts w:asciiTheme="minorEastAsia" w:eastAsiaTheme="minorEastAsia" w:hAnsiTheme="minorEastAsia" w:hint="eastAsia"/>
                <w:iCs/>
                <w:sz w:val="24"/>
                <w:szCs w:val="24"/>
              </w:rPr>
              <w:t>2、</w:t>
            </w:r>
            <w:r w:rsidRPr="00E7766A">
              <w:rPr>
                <w:rFonts w:asciiTheme="minorEastAsia" w:eastAsiaTheme="minorEastAsia" w:hAnsiTheme="minorEastAsia"/>
                <w:iCs/>
                <w:sz w:val="24"/>
                <w:szCs w:val="24"/>
              </w:rPr>
              <w:t>8L</w:t>
            </w:r>
            <w:r w:rsidRPr="00E7766A">
              <w:rPr>
                <w:rFonts w:asciiTheme="minorEastAsia" w:eastAsiaTheme="minorEastAsia" w:hAnsiTheme="minorEastAsia" w:hint="eastAsia"/>
                <w:iCs/>
                <w:sz w:val="24"/>
                <w:szCs w:val="24"/>
              </w:rPr>
              <w:t xml:space="preserve"> /瓶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11</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氨气（NH</w:t>
            </w:r>
            <w:r>
              <w:rPr>
                <w:rFonts w:asciiTheme="minorEastAsia" w:eastAsiaTheme="minorEastAsia" w:hAnsiTheme="minorEastAsia"/>
                <w:iCs/>
                <w:sz w:val="24"/>
                <w:szCs w:val="24"/>
                <w:vertAlign w:val="subscript"/>
              </w:rPr>
              <w:t>3</w:t>
            </w:r>
            <w:r>
              <w:rPr>
                <w:rFonts w:asciiTheme="minorEastAsia" w:eastAsiaTheme="minorEastAsia" w:hAnsiTheme="minorEastAsia"/>
                <w:iCs/>
                <w:sz w:val="24"/>
                <w:szCs w:val="24"/>
              </w:rPr>
              <w:t>）</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4L</w:t>
            </w:r>
            <w:r>
              <w:rPr>
                <w:rFonts w:asciiTheme="minorEastAsia" w:eastAsiaTheme="minorEastAsia" w:hAnsiTheme="minorEastAsia" w:hint="eastAsia"/>
                <w:iCs/>
                <w:sz w:val="24"/>
                <w:szCs w:val="24"/>
              </w:rPr>
              <w:t>/瓶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12</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氩甲烷</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40L</w:t>
            </w:r>
            <w:r>
              <w:rPr>
                <w:rFonts w:asciiTheme="minorEastAsia" w:eastAsiaTheme="minorEastAsia" w:hAnsiTheme="minorEastAsia" w:hint="eastAsia"/>
                <w:iCs/>
                <w:sz w:val="24"/>
                <w:szCs w:val="24"/>
              </w:rPr>
              <w:t xml:space="preserve"> /瓶，</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90%Ar+10%CH</w:t>
            </w:r>
            <w:r>
              <w:rPr>
                <w:rFonts w:asciiTheme="minorEastAsia" w:eastAsiaTheme="minorEastAsia" w:hAnsiTheme="minorEastAsia"/>
                <w:iCs/>
                <w:sz w:val="24"/>
                <w:szCs w:val="24"/>
                <w:vertAlign w:val="subscript"/>
              </w:rPr>
              <w:t>4</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r>
      <w:tr w:rsidR="004A6C9A">
        <w:trPr>
          <w:trHeight w:val="313"/>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13</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甲烷（CH</w:t>
            </w:r>
            <w:r>
              <w:rPr>
                <w:rFonts w:asciiTheme="minorEastAsia" w:eastAsiaTheme="minorEastAsia" w:hAnsiTheme="minorEastAsia"/>
                <w:iCs/>
                <w:sz w:val="24"/>
                <w:szCs w:val="24"/>
                <w:vertAlign w:val="subscript"/>
              </w:rPr>
              <w:t>4</w:t>
            </w:r>
            <w:r>
              <w:rPr>
                <w:rFonts w:asciiTheme="minorEastAsia" w:eastAsiaTheme="minorEastAsia" w:hAnsiTheme="minorEastAsia"/>
                <w:iCs/>
                <w:sz w:val="24"/>
                <w:szCs w:val="24"/>
              </w:rPr>
              <w:t>）</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8L</w:t>
            </w:r>
            <w:r>
              <w:rPr>
                <w:rFonts w:asciiTheme="minorEastAsia" w:eastAsiaTheme="minorEastAsia" w:hAnsiTheme="minorEastAsia" w:hint="eastAsia"/>
                <w:iCs/>
                <w:sz w:val="24"/>
                <w:szCs w:val="24"/>
              </w:rPr>
              <w:t xml:space="preserve"> /瓶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r>
      <w:tr w:rsidR="004A6C9A">
        <w:trPr>
          <w:trHeight w:val="334"/>
          <w:jc w:val="center"/>
        </w:trPr>
        <w:tc>
          <w:tcPr>
            <w:tcW w:w="7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14</w:t>
            </w:r>
          </w:p>
        </w:tc>
        <w:tc>
          <w:tcPr>
            <w:tcW w:w="1559" w:type="dxa"/>
            <w:tcBorders>
              <w:top w:val="nil"/>
              <w:left w:val="single" w:sz="4" w:space="0" w:color="auto"/>
              <w:bottom w:val="single" w:sz="4" w:space="0" w:color="auto"/>
              <w:right w:val="single" w:sz="4" w:space="0" w:color="auto"/>
            </w:tcBorders>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二氧化碳（CO</w:t>
            </w:r>
            <w:r>
              <w:rPr>
                <w:rFonts w:asciiTheme="minorEastAsia" w:eastAsiaTheme="minorEastAsia" w:hAnsiTheme="minorEastAsia"/>
                <w:iCs/>
                <w:sz w:val="24"/>
                <w:szCs w:val="24"/>
                <w:vertAlign w:val="subscript"/>
              </w:rPr>
              <w:t>2</w:t>
            </w:r>
            <w:r>
              <w:rPr>
                <w:rFonts w:asciiTheme="minorEastAsia" w:eastAsiaTheme="minorEastAsia" w:hAnsiTheme="minorEastAsia"/>
                <w:iCs/>
                <w:sz w:val="24"/>
                <w:szCs w:val="24"/>
              </w:rPr>
              <w:t>）</w:t>
            </w:r>
          </w:p>
        </w:tc>
        <w:tc>
          <w:tcPr>
            <w:tcW w:w="5263" w:type="dxa"/>
            <w:tcBorders>
              <w:top w:val="single" w:sz="4" w:space="0" w:color="000000"/>
              <w:left w:val="single" w:sz="4" w:space="0" w:color="000000"/>
              <w:bottom w:val="single" w:sz="4" w:space="0" w:color="000000"/>
              <w:right w:val="single" w:sz="4" w:space="0" w:color="000000"/>
            </w:tcBorders>
            <w:vAlign w:val="center"/>
          </w:tcPr>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1、</w:t>
            </w:r>
            <w:r>
              <w:rPr>
                <w:rFonts w:asciiTheme="minorEastAsia" w:eastAsiaTheme="minorEastAsia" w:hAnsiTheme="minorEastAsia"/>
                <w:iCs/>
                <w:sz w:val="24"/>
                <w:szCs w:val="24"/>
              </w:rPr>
              <w:t>浓度（%）99.999</w:t>
            </w:r>
            <w:r>
              <w:rPr>
                <w:rFonts w:asciiTheme="minorEastAsia" w:eastAsiaTheme="minorEastAsia" w:hAnsiTheme="minorEastAsia" w:hint="eastAsia"/>
                <w:iCs/>
                <w:sz w:val="24"/>
                <w:szCs w:val="24"/>
              </w:rPr>
              <w:t>，</w:t>
            </w:r>
          </w:p>
          <w:p w:rsidR="004A6C9A" w:rsidRDefault="004645F3">
            <w:pPr>
              <w:rPr>
                <w:rFonts w:asciiTheme="minorEastAsia" w:eastAsiaTheme="minorEastAsia" w:hAnsiTheme="minorEastAsia"/>
                <w:iCs/>
                <w:sz w:val="24"/>
                <w:szCs w:val="24"/>
              </w:rPr>
            </w:pPr>
            <w:r>
              <w:rPr>
                <w:rFonts w:asciiTheme="minorEastAsia" w:eastAsiaTheme="minorEastAsia" w:hAnsiTheme="minorEastAsia" w:hint="eastAsia"/>
                <w:iCs/>
                <w:sz w:val="24"/>
                <w:szCs w:val="24"/>
              </w:rPr>
              <w:t>2、</w:t>
            </w:r>
            <w:r>
              <w:rPr>
                <w:rFonts w:asciiTheme="minorEastAsia" w:eastAsiaTheme="minorEastAsia" w:hAnsiTheme="minorEastAsia"/>
                <w:iCs/>
                <w:sz w:val="24"/>
                <w:szCs w:val="24"/>
              </w:rPr>
              <w:t>8L</w:t>
            </w:r>
            <w:r>
              <w:rPr>
                <w:rFonts w:asciiTheme="minorEastAsia" w:eastAsiaTheme="minorEastAsia" w:hAnsiTheme="minorEastAsia" w:hint="eastAsia"/>
                <w:iCs/>
                <w:sz w:val="24"/>
                <w:szCs w:val="24"/>
              </w:rPr>
              <w:t xml:space="preserve"> /瓶</w:t>
            </w:r>
          </w:p>
        </w:tc>
        <w:tc>
          <w:tcPr>
            <w:tcW w:w="850" w:type="dxa"/>
            <w:tcBorders>
              <w:top w:val="nil"/>
              <w:left w:val="single" w:sz="4" w:space="0" w:color="auto"/>
              <w:bottom w:val="single" w:sz="4" w:space="0" w:color="auto"/>
              <w:right w:val="single" w:sz="4" w:space="0" w:color="auto"/>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hint="eastAsia"/>
                <w:iCs/>
                <w:sz w:val="24"/>
                <w:szCs w:val="24"/>
              </w:rPr>
              <w:t>瓶</w:t>
            </w:r>
          </w:p>
        </w:tc>
        <w:tc>
          <w:tcPr>
            <w:tcW w:w="833"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iCs/>
                <w:sz w:val="24"/>
                <w:szCs w:val="24"/>
              </w:rPr>
            </w:pPr>
            <w:r>
              <w:rPr>
                <w:rFonts w:asciiTheme="minorEastAsia" w:eastAsiaTheme="minorEastAsia" w:hAnsiTheme="minorEastAsia"/>
                <w:iCs/>
                <w:sz w:val="24"/>
                <w:szCs w:val="24"/>
              </w:rPr>
              <w:t>2</w:t>
            </w:r>
          </w:p>
        </w:tc>
      </w:tr>
    </w:tbl>
    <w:bookmarkEnd w:id="7"/>
    <w:p w:rsidR="004A6C9A" w:rsidRDefault="004645F3">
      <w:pPr>
        <w:spacing w:line="360" w:lineRule="auto"/>
        <w:ind w:firstLineChars="200" w:firstLine="482"/>
        <w:outlineLvl w:val="0"/>
        <w:rPr>
          <w:b/>
          <w:sz w:val="24"/>
        </w:rPr>
      </w:pPr>
      <w:r>
        <w:rPr>
          <w:rFonts w:hint="eastAsia"/>
          <w:b/>
          <w:sz w:val="24"/>
        </w:rPr>
        <w:t>第二包</w:t>
      </w:r>
      <w:r>
        <w:rPr>
          <w:rFonts w:hint="eastAsia"/>
          <w:b/>
          <w:sz w:val="24"/>
        </w:rPr>
        <w:t xml:space="preserve">  </w:t>
      </w:r>
    </w:p>
    <w:tbl>
      <w:tblPr>
        <w:tblW w:w="9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09"/>
        <w:gridCol w:w="1843"/>
        <w:gridCol w:w="709"/>
        <w:gridCol w:w="4961"/>
        <w:gridCol w:w="1318"/>
      </w:tblGrid>
      <w:tr w:rsidR="004A6C9A">
        <w:trPr>
          <w:cantSplit/>
          <w:trHeight w:val="454"/>
          <w:tblHeader/>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bookmarkStart w:id="8" w:name="_Hlk193713133"/>
            <w:bookmarkStart w:id="9" w:name="OLE_LINK7"/>
            <w:r>
              <w:rPr>
                <w:rFonts w:eastAsiaTheme="minorEastAsia"/>
                <w:sz w:val="24"/>
                <w:szCs w:val="24"/>
              </w:rPr>
              <w:t>序号</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标的名称</w:t>
            </w:r>
          </w:p>
        </w:tc>
        <w:tc>
          <w:tcPr>
            <w:tcW w:w="709"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单位</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需求条款</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hint="eastAsia"/>
                <w:sz w:val="24"/>
              </w:rPr>
              <w:t>单项最高限价</w:t>
            </w:r>
            <w:r>
              <w:rPr>
                <w:rFonts w:eastAsiaTheme="minorEastAsia"/>
                <w:sz w:val="24"/>
                <w:szCs w:val="24"/>
              </w:rPr>
              <w:t>（元）</w:t>
            </w:r>
          </w:p>
        </w:tc>
      </w:tr>
      <w:bookmarkEnd w:id="8"/>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100ml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50ml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lastRenderedPageBreak/>
              <w:t>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25ml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20ml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10ml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5ml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2ml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单标线移液管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1ml </w:t>
            </w:r>
            <w:r>
              <w:rPr>
                <w:rFonts w:eastAsiaTheme="minorEastAsia"/>
                <w:sz w:val="24"/>
                <w:szCs w:val="24"/>
              </w:rPr>
              <w:t>，</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刻度移液管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10ml </w:t>
            </w:r>
            <w:r>
              <w:rPr>
                <w:rFonts w:eastAsiaTheme="minorEastAsia"/>
                <w:sz w:val="24"/>
                <w:szCs w:val="24"/>
              </w:rPr>
              <w:t>，</w:t>
            </w:r>
            <w:r>
              <w:rPr>
                <w:rFonts w:eastAsiaTheme="minorEastAsia"/>
                <w:sz w:val="24"/>
                <w:szCs w:val="24"/>
              </w:rPr>
              <w:t>A</w:t>
            </w:r>
            <w:r>
              <w:rPr>
                <w:rFonts w:eastAsiaTheme="minorEastAsia"/>
                <w:sz w:val="24"/>
                <w:szCs w:val="24"/>
              </w:rPr>
              <w:t>级，环标刻度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刻度移液管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5ml </w:t>
            </w:r>
            <w:r>
              <w:rPr>
                <w:rFonts w:eastAsiaTheme="minorEastAsia"/>
                <w:sz w:val="24"/>
                <w:szCs w:val="24"/>
              </w:rPr>
              <w:t>，</w:t>
            </w:r>
            <w:r>
              <w:rPr>
                <w:rFonts w:eastAsiaTheme="minorEastAsia"/>
                <w:sz w:val="24"/>
                <w:szCs w:val="24"/>
              </w:rPr>
              <w:t>A</w:t>
            </w:r>
            <w:r>
              <w:rPr>
                <w:rFonts w:eastAsiaTheme="minorEastAsia"/>
                <w:sz w:val="24"/>
                <w:szCs w:val="24"/>
              </w:rPr>
              <w:t>级，环标刻度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刻度移液管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2ml </w:t>
            </w:r>
            <w:r>
              <w:rPr>
                <w:rFonts w:eastAsiaTheme="minorEastAsia"/>
                <w:sz w:val="24"/>
                <w:szCs w:val="24"/>
              </w:rPr>
              <w:t>，</w:t>
            </w:r>
            <w:r>
              <w:rPr>
                <w:rFonts w:eastAsiaTheme="minorEastAsia"/>
                <w:sz w:val="24"/>
                <w:szCs w:val="24"/>
              </w:rPr>
              <w:t>A</w:t>
            </w:r>
            <w:r>
              <w:rPr>
                <w:rFonts w:eastAsiaTheme="minorEastAsia"/>
                <w:sz w:val="24"/>
                <w:szCs w:val="24"/>
              </w:rPr>
              <w:t>级，环标刻度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刻度移液管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1ml </w:t>
            </w:r>
            <w:r>
              <w:rPr>
                <w:rFonts w:eastAsiaTheme="minorEastAsia"/>
                <w:sz w:val="24"/>
                <w:szCs w:val="24"/>
              </w:rPr>
              <w:t>，</w:t>
            </w:r>
            <w:r>
              <w:rPr>
                <w:rFonts w:eastAsiaTheme="minorEastAsia"/>
                <w:sz w:val="24"/>
                <w:szCs w:val="24"/>
              </w:rPr>
              <w:t>A</w:t>
            </w:r>
            <w:r>
              <w:rPr>
                <w:rFonts w:eastAsiaTheme="minorEastAsia"/>
                <w:sz w:val="24"/>
                <w:szCs w:val="24"/>
              </w:rPr>
              <w:t>级，环标刻度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2000ml</w:t>
            </w:r>
            <w:r>
              <w:rPr>
                <w:rFonts w:eastAsiaTheme="minorEastAsia"/>
                <w:sz w:val="24"/>
                <w:szCs w:val="24"/>
              </w:rPr>
              <w:t>，</w:t>
            </w:r>
            <w:r>
              <w:rPr>
                <w:rFonts w:eastAsiaTheme="minorEastAsia"/>
                <w:sz w:val="24"/>
                <w:szCs w:val="24"/>
              </w:rPr>
              <w:t>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1000ml</w:t>
            </w:r>
            <w:r>
              <w:rPr>
                <w:rFonts w:eastAsiaTheme="minorEastAsia"/>
                <w:sz w:val="24"/>
                <w:szCs w:val="24"/>
              </w:rPr>
              <w:t>，</w:t>
            </w:r>
            <w:r>
              <w:rPr>
                <w:rFonts w:eastAsiaTheme="minorEastAsia"/>
                <w:sz w:val="24"/>
                <w:szCs w:val="24"/>
              </w:rPr>
              <w:t>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500ml </w:t>
            </w:r>
            <w:r>
              <w:rPr>
                <w:rFonts w:eastAsiaTheme="minorEastAsia"/>
                <w:sz w:val="24"/>
                <w:szCs w:val="24"/>
              </w:rPr>
              <w:t>，</w:t>
            </w:r>
            <w:r>
              <w:rPr>
                <w:rFonts w:eastAsiaTheme="minorEastAsia"/>
                <w:sz w:val="24"/>
                <w:szCs w:val="24"/>
              </w:rPr>
              <w:t>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250ml</w:t>
            </w:r>
            <w:r>
              <w:rPr>
                <w:rFonts w:eastAsiaTheme="minorEastAsia"/>
                <w:sz w:val="24"/>
                <w:szCs w:val="24"/>
              </w:rPr>
              <w:t>，</w:t>
            </w:r>
            <w:r>
              <w:rPr>
                <w:rFonts w:eastAsiaTheme="minorEastAsia"/>
                <w:sz w:val="24"/>
                <w:szCs w:val="24"/>
              </w:rPr>
              <w:t xml:space="preserve"> 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 xml:space="preserve">100ml </w:t>
            </w:r>
            <w:r>
              <w:rPr>
                <w:rFonts w:eastAsiaTheme="minorEastAsia"/>
                <w:sz w:val="24"/>
                <w:szCs w:val="24"/>
              </w:rPr>
              <w:t>，</w:t>
            </w:r>
            <w:r>
              <w:rPr>
                <w:rFonts w:eastAsiaTheme="minorEastAsia"/>
                <w:sz w:val="24"/>
                <w:szCs w:val="24"/>
              </w:rPr>
              <w:t>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50ml</w:t>
            </w:r>
            <w:r>
              <w:rPr>
                <w:rFonts w:eastAsiaTheme="minorEastAsia"/>
                <w:sz w:val="24"/>
                <w:szCs w:val="24"/>
              </w:rPr>
              <w:t>，</w:t>
            </w:r>
            <w:r>
              <w:rPr>
                <w:rFonts w:eastAsiaTheme="minorEastAsia"/>
                <w:sz w:val="24"/>
                <w:szCs w:val="24"/>
              </w:rPr>
              <w:t xml:space="preserve"> 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25ml</w:t>
            </w:r>
            <w:r>
              <w:rPr>
                <w:rFonts w:eastAsiaTheme="minorEastAsia"/>
                <w:sz w:val="24"/>
                <w:szCs w:val="24"/>
              </w:rPr>
              <w:t>，</w:t>
            </w:r>
            <w:r>
              <w:rPr>
                <w:rFonts w:eastAsiaTheme="minorEastAsia"/>
                <w:sz w:val="24"/>
                <w:szCs w:val="24"/>
              </w:rPr>
              <w:t xml:space="preserve"> A</w:t>
            </w:r>
            <w:r>
              <w:rPr>
                <w:rFonts w:eastAsiaTheme="minorEastAsia"/>
                <w:sz w:val="24"/>
                <w:szCs w:val="24"/>
              </w:rPr>
              <w:t>级，刻度清晰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10ml</w:t>
            </w:r>
            <w:r>
              <w:rPr>
                <w:rFonts w:eastAsiaTheme="minorEastAsia"/>
                <w:sz w:val="24"/>
                <w:szCs w:val="24"/>
              </w:rPr>
              <w:t>，</w:t>
            </w:r>
            <w:r>
              <w:rPr>
                <w:rFonts w:eastAsiaTheme="minorEastAsia"/>
                <w:sz w:val="24"/>
                <w:szCs w:val="24"/>
              </w:rPr>
              <w:t xml:space="preserve"> A</w:t>
            </w:r>
            <w:r>
              <w:rPr>
                <w:rFonts w:eastAsiaTheme="minorEastAsia"/>
                <w:sz w:val="24"/>
                <w:szCs w:val="24"/>
              </w:rPr>
              <w:t>级</w:t>
            </w:r>
            <w:bookmarkStart w:id="10" w:name="OLE_LINK11"/>
            <w:r>
              <w:rPr>
                <w:rFonts w:eastAsiaTheme="minorEastAsia"/>
                <w:sz w:val="24"/>
                <w:szCs w:val="24"/>
              </w:rPr>
              <w:t>，</w:t>
            </w:r>
            <w:bookmarkEnd w:id="10"/>
            <w:r>
              <w:rPr>
                <w:rFonts w:eastAsiaTheme="minorEastAsia"/>
                <w:sz w:val="24"/>
                <w:szCs w:val="24"/>
              </w:rPr>
              <w:t>刻度清晰</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具塞比色管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100ml</w:t>
            </w:r>
            <w:r>
              <w:rPr>
                <w:rFonts w:eastAsiaTheme="minorEastAsia"/>
                <w:sz w:val="24"/>
                <w:szCs w:val="24"/>
              </w:rPr>
              <w:t>，</w:t>
            </w:r>
            <w:r>
              <w:rPr>
                <w:rFonts w:eastAsiaTheme="minorEastAsia"/>
                <w:sz w:val="24"/>
                <w:szCs w:val="24"/>
              </w:rPr>
              <w:t>A</w:t>
            </w:r>
            <w:r>
              <w:rPr>
                <w:rFonts w:eastAsiaTheme="minorEastAsia"/>
                <w:sz w:val="24"/>
                <w:szCs w:val="24"/>
              </w:rPr>
              <w:t>级，</w:t>
            </w:r>
            <w:bookmarkStart w:id="11" w:name="OLE_LINK12"/>
            <w:r>
              <w:rPr>
                <w:rFonts w:eastAsiaTheme="minorEastAsia"/>
                <w:sz w:val="24"/>
                <w:szCs w:val="24"/>
              </w:rPr>
              <w:t>双刻度，</w:t>
            </w:r>
            <w:bookmarkEnd w:id="11"/>
            <w:r>
              <w:rPr>
                <w:rFonts w:eastAsiaTheme="minorEastAsia"/>
                <w:sz w:val="24"/>
                <w:szCs w:val="24"/>
              </w:rPr>
              <w:t>密闭性强，</w:t>
            </w:r>
            <w:r>
              <w:rPr>
                <w:rFonts w:eastAsiaTheme="minorEastAsia"/>
                <w:sz w:val="24"/>
                <w:szCs w:val="24"/>
              </w:rPr>
              <w:t>12</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具塞比色管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50ml</w:t>
            </w:r>
            <w:r>
              <w:rPr>
                <w:rFonts w:eastAsiaTheme="minorEastAsia"/>
                <w:sz w:val="24"/>
                <w:szCs w:val="24"/>
              </w:rPr>
              <w:t>，</w:t>
            </w:r>
            <w:r>
              <w:rPr>
                <w:rFonts w:eastAsiaTheme="minorEastAsia"/>
                <w:sz w:val="24"/>
                <w:szCs w:val="24"/>
              </w:rPr>
              <w:t>A</w:t>
            </w:r>
            <w:r>
              <w:rPr>
                <w:rFonts w:eastAsiaTheme="minorEastAsia"/>
                <w:sz w:val="24"/>
                <w:szCs w:val="24"/>
              </w:rPr>
              <w:t>级，双刻度，密闭性强，</w:t>
            </w:r>
            <w:r>
              <w:rPr>
                <w:rFonts w:eastAsiaTheme="minorEastAsia"/>
                <w:sz w:val="24"/>
                <w:szCs w:val="24"/>
              </w:rPr>
              <w:t>12</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具塞比色管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25ml</w:t>
            </w:r>
            <w:r>
              <w:rPr>
                <w:rFonts w:eastAsiaTheme="minorEastAsia"/>
                <w:sz w:val="24"/>
                <w:szCs w:val="24"/>
              </w:rPr>
              <w:t>，</w:t>
            </w:r>
            <w:r>
              <w:rPr>
                <w:rFonts w:eastAsiaTheme="minorEastAsia"/>
                <w:sz w:val="24"/>
                <w:szCs w:val="24"/>
              </w:rPr>
              <w:t>A</w:t>
            </w:r>
            <w:r>
              <w:rPr>
                <w:rFonts w:eastAsiaTheme="minorEastAsia"/>
                <w:sz w:val="24"/>
                <w:szCs w:val="24"/>
              </w:rPr>
              <w:t>级，双刻度，密闭性强，</w:t>
            </w:r>
            <w:r>
              <w:rPr>
                <w:rFonts w:eastAsiaTheme="minorEastAsia"/>
                <w:sz w:val="24"/>
                <w:szCs w:val="24"/>
              </w:rPr>
              <w:t>12</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具塞比色管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10ml</w:t>
            </w:r>
            <w:r>
              <w:rPr>
                <w:rFonts w:eastAsiaTheme="minorEastAsia"/>
                <w:sz w:val="24"/>
                <w:szCs w:val="24"/>
              </w:rPr>
              <w:t>，</w:t>
            </w:r>
            <w:r>
              <w:rPr>
                <w:rFonts w:eastAsiaTheme="minorEastAsia"/>
                <w:sz w:val="24"/>
                <w:szCs w:val="24"/>
              </w:rPr>
              <w:t>A</w:t>
            </w:r>
            <w:r>
              <w:rPr>
                <w:rFonts w:eastAsiaTheme="minorEastAsia"/>
                <w:sz w:val="24"/>
                <w:szCs w:val="24"/>
              </w:rPr>
              <w:t>级，双刻度，密闭性强，</w:t>
            </w:r>
            <w:r>
              <w:rPr>
                <w:rFonts w:eastAsiaTheme="minorEastAsia"/>
                <w:sz w:val="24"/>
                <w:szCs w:val="24"/>
              </w:rPr>
              <w:t>12</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玻璃，光程</w:t>
            </w:r>
            <w:r>
              <w:rPr>
                <w:rFonts w:eastAsiaTheme="minorEastAsia"/>
                <w:sz w:val="24"/>
                <w:szCs w:val="24"/>
              </w:rPr>
              <w:t>50mm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玻璃，光程</w:t>
            </w:r>
            <w:r>
              <w:rPr>
                <w:rFonts w:eastAsiaTheme="minorEastAsia"/>
                <w:sz w:val="24"/>
                <w:szCs w:val="24"/>
              </w:rPr>
              <w:t>30mm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玻璃，光程</w:t>
            </w:r>
            <w:r>
              <w:rPr>
                <w:rFonts w:eastAsiaTheme="minorEastAsia"/>
                <w:sz w:val="24"/>
                <w:szCs w:val="24"/>
              </w:rPr>
              <w:t>20mm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lastRenderedPageBreak/>
              <w:t>28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玻璃，光程</w:t>
            </w:r>
            <w:r>
              <w:rPr>
                <w:rFonts w:eastAsiaTheme="minorEastAsia"/>
                <w:sz w:val="24"/>
                <w:szCs w:val="24"/>
              </w:rPr>
              <w:t>10mm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石英，光程</w:t>
            </w:r>
            <w:r>
              <w:rPr>
                <w:rFonts w:eastAsiaTheme="minorEastAsia"/>
                <w:sz w:val="24"/>
                <w:szCs w:val="24"/>
              </w:rPr>
              <w:t>10mm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12" w:name="OLE_LINK13"/>
            <w:r>
              <w:rPr>
                <w:rFonts w:eastAsiaTheme="minorEastAsia"/>
                <w:sz w:val="24"/>
                <w:szCs w:val="24"/>
              </w:rPr>
              <w:t>石英，</w:t>
            </w:r>
            <w:bookmarkEnd w:id="12"/>
            <w:r>
              <w:rPr>
                <w:rFonts w:eastAsiaTheme="minorEastAsia"/>
                <w:sz w:val="24"/>
                <w:szCs w:val="24"/>
              </w:rPr>
              <w:t>光程</w:t>
            </w:r>
            <w:r>
              <w:rPr>
                <w:rFonts w:eastAsiaTheme="minorEastAsia"/>
                <w:sz w:val="24"/>
                <w:szCs w:val="24"/>
              </w:rPr>
              <w:t>20mm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比色皿</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石英，光程</w:t>
            </w:r>
            <w:r>
              <w:rPr>
                <w:rFonts w:eastAsiaTheme="minorEastAsia"/>
                <w:sz w:val="24"/>
                <w:szCs w:val="24"/>
              </w:rPr>
              <w:t>40mm</w:t>
            </w:r>
            <w:r>
              <w:rPr>
                <w:rFonts w:eastAsiaTheme="minorEastAsia"/>
                <w:sz w:val="24"/>
                <w:szCs w:val="24"/>
              </w:rPr>
              <w:t>，耐酸碱，耐有机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13" w:name="OLE_LINK15"/>
            <w:r>
              <w:rPr>
                <w:rFonts w:eastAsiaTheme="minorEastAsia"/>
                <w:sz w:val="24"/>
                <w:szCs w:val="24"/>
              </w:rPr>
              <w:t>烧杯</w:t>
            </w:r>
            <w:bookmarkEnd w:id="13"/>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2000ml</w:t>
            </w:r>
            <w:r>
              <w:rPr>
                <w:rFonts w:eastAsiaTheme="minorEastAsia"/>
                <w:sz w:val="24"/>
                <w:szCs w:val="24"/>
              </w:rPr>
              <w:t>，带柄，带刻度，加厚耐高温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烧杯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1000ml</w:t>
            </w:r>
            <w:r>
              <w:rPr>
                <w:rFonts w:eastAsiaTheme="minorEastAsia"/>
                <w:sz w:val="24"/>
                <w:szCs w:val="24"/>
              </w:rPr>
              <w:t>，带柄，带刻度，加厚耐高温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烧杯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500ml</w:t>
            </w:r>
            <w:r>
              <w:rPr>
                <w:rFonts w:eastAsiaTheme="minorEastAsia"/>
                <w:sz w:val="24"/>
                <w:szCs w:val="24"/>
              </w:rPr>
              <w:t>，带刻度，加厚耐高温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烧杯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250ml</w:t>
            </w:r>
            <w:r>
              <w:rPr>
                <w:rFonts w:eastAsiaTheme="minorEastAsia"/>
                <w:sz w:val="24"/>
                <w:szCs w:val="24"/>
              </w:rPr>
              <w:t>，带刻度，加厚耐高温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烧杯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100ml</w:t>
            </w:r>
            <w:r>
              <w:rPr>
                <w:rFonts w:eastAsiaTheme="minorEastAsia"/>
                <w:sz w:val="24"/>
                <w:szCs w:val="24"/>
              </w:rPr>
              <w:t>，带刻度，加厚耐高温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烧杯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10ml</w:t>
            </w:r>
            <w:r>
              <w:rPr>
                <w:rFonts w:eastAsiaTheme="minorEastAsia"/>
                <w:sz w:val="24"/>
                <w:szCs w:val="24"/>
              </w:rPr>
              <w:t>，带刻度，加厚耐高温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2000ml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500ml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200ml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 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50 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10ml</w:t>
            </w:r>
            <w:r>
              <w:rPr>
                <w:rFonts w:eastAsiaTheme="minorEastAsia"/>
                <w:sz w:val="24"/>
                <w:szCs w:val="24"/>
              </w:rPr>
              <w:t>，棕色或无色，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带底容量瓶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10ml</w:t>
            </w:r>
            <w:r>
              <w:rPr>
                <w:rFonts w:eastAsiaTheme="minorEastAsia"/>
                <w:sz w:val="24"/>
                <w:szCs w:val="24"/>
              </w:rPr>
              <w:t>，带底座，棕色或无色，</w:t>
            </w:r>
            <w:r>
              <w:rPr>
                <w:rFonts w:eastAsiaTheme="minorEastAsia"/>
                <w:sz w:val="24"/>
                <w:szCs w:val="24"/>
              </w:rPr>
              <w:t>A</w:t>
            </w:r>
            <w:r>
              <w:rPr>
                <w:rFonts w:eastAsiaTheme="minorEastAsia"/>
                <w:sz w:val="24"/>
                <w:szCs w:val="24"/>
              </w:rPr>
              <w:t>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14" w:name="OLE_LINK16"/>
            <w:r>
              <w:rPr>
                <w:rFonts w:eastAsiaTheme="minorEastAsia"/>
                <w:sz w:val="24"/>
                <w:szCs w:val="24"/>
              </w:rPr>
              <w:t>锥形瓶</w:t>
            </w:r>
            <w:bookmarkEnd w:id="14"/>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1000 ml</w:t>
            </w:r>
            <w:r>
              <w:rPr>
                <w:rFonts w:eastAsiaTheme="minorEastAsia"/>
                <w:sz w:val="24"/>
                <w:szCs w:val="24"/>
              </w:rPr>
              <w:t>，大口，耐酸碱，耐高温，加厚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锥形瓶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500ml</w:t>
            </w:r>
            <w:r>
              <w:rPr>
                <w:rFonts w:eastAsiaTheme="minorEastAsia"/>
                <w:sz w:val="24"/>
                <w:szCs w:val="24"/>
              </w:rPr>
              <w:t>，大口，耐酸碱，耐高温，加厚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锥形瓶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250 ml</w:t>
            </w:r>
            <w:r>
              <w:rPr>
                <w:rFonts w:eastAsiaTheme="minorEastAsia"/>
                <w:sz w:val="24"/>
                <w:szCs w:val="24"/>
              </w:rPr>
              <w:t>，大口，耐酸碱，耐高温，加厚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锥形瓶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 ml</w:t>
            </w:r>
            <w:r>
              <w:rPr>
                <w:rFonts w:eastAsiaTheme="minorEastAsia"/>
                <w:sz w:val="24"/>
                <w:szCs w:val="24"/>
              </w:rPr>
              <w:t>，大口，耐酸碱，耐高温，加厚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具塞锥形瓶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250 ml</w:t>
            </w:r>
            <w:r>
              <w:rPr>
                <w:rFonts w:eastAsiaTheme="minorEastAsia"/>
                <w:sz w:val="24"/>
                <w:szCs w:val="24"/>
              </w:rPr>
              <w:t>，磨口，耐酸碱，耐高温，加厚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碘量瓶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250 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lastRenderedPageBreak/>
              <w:t>55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分液漏斗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15" w:name="OLE_LINK17"/>
            <w:r>
              <w:rPr>
                <w:rFonts w:eastAsiaTheme="minorEastAsia"/>
                <w:sz w:val="24"/>
                <w:szCs w:val="24"/>
              </w:rPr>
              <w:t>玻璃，</w:t>
            </w:r>
            <w:bookmarkEnd w:id="15"/>
            <w:r>
              <w:rPr>
                <w:rFonts w:eastAsiaTheme="minorEastAsia"/>
                <w:sz w:val="24"/>
                <w:szCs w:val="24"/>
              </w:rPr>
              <w:t>500ml</w:t>
            </w:r>
            <w:r>
              <w:rPr>
                <w:rFonts w:eastAsiaTheme="minorEastAsia"/>
                <w:sz w:val="24"/>
                <w:szCs w:val="24"/>
              </w:rPr>
              <w:t>，四氟活塞</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分液漏斗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1000ml</w:t>
            </w:r>
            <w:r>
              <w:rPr>
                <w:rFonts w:eastAsiaTheme="minorEastAsia"/>
                <w:sz w:val="24"/>
                <w:szCs w:val="24"/>
              </w:rPr>
              <w:t>，四氟活塞</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三角漏斗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玻璃，直径</w:t>
            </w:r>
            <w:r>
              <w:rPr>
                <w:rFonts w:eastAsiaTheme="minorEastAsia"/>
                <w:sz w:val="24"/>
                <w:szCs w:val="24"/>
              </w:rPr>
              <w:t>90mm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圆底烧瓶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高硅硼玻璃，</w:t>
            </w:r>
            <w:r>
              <w:rPr>
                <w:rFonts w:eastAsiaTheme="minorEastAsia"/>
                <w:sz w:val="24"/>
                <w:szCs w:val="24"/>
              </w:rPr>
              <w:t>500ml</w:t>
            </w:r>
            <w:r>
              <w:rPr>
                <w:rFonts w:eastAsiaTheme="minorEastAsia"/>
                <w:sz w:val="24"/>
                <w:szCs w:val="24"/>
              </w:rPr>
              <w:t>，棕色或透明，标口</w:t>
            </w:r>
            <w:r>
              <w:rPr>
                <w:rFonts w:eastAsiaTheme="minorEastAsia"/>
                <w:sz w:val="24"/>
                <w:szCs w:val="24"/>
              </w:rPr>
              <w:t>TS24/30</w:t>
            </w:r>
            <w:bookmarkStart w:id="16" w:name="OLE_LINK18"/>
            <w:r>
              <w:rPr>
                <w:rFonts w:eastAsiaTheme="minorEastAsia"/>
                <w:sz w:val="24"/>
                <w:szCs w:val="24"/>
              </w:rPr>
              <w:t>，加厚</w:t>
            </w:r>
            <w:bookmarkEnd w:id="16"/>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圆底烧瓶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高硅硼玻璃，</w:t>
            </w:r>
            <w:r>
              <w:rPr>
                <w:rFonts w:eastAsiaTheme="minorEastAsia"/>
                <w:sz w:val="24"/>
                <w:szCs w:val="24"/>
              </w:rPr>
              <w:t>2000ml</w:t>
            </w:r>
            <w:r>
              <w:rPr>
                <w:rFonts w:eastAsiaTheme="minorEastAsia"/>
                <w:sz w:val="24"/>
                <w:szCs w:val="24"/>
              </w:rPr>
              <w:t>，透明或棕色，加厚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酸式滴定管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50ml</w:t>
            </w:r>
            <w:r>
              <w:rPr>
                <w:rFonts w:eastAsiaTheme="minorEastAsia"/>
                <w:sz w:val="24"/>
                <w:szCs w:val="24"/>
              </w:rPr>
              <w:t>，棕色，四氟三通，</w:t>
            </w:r>
            <w:r>
              <w:rPr>
                <w:rFonts w:eastAsiaTheme="minorEastAsia"/>
                <w:sz w:val="24"/>
                <w:szCs w:val="24"/>
              </w:rPr>
              <w:t>A</w:t>
            </w:r>
            <w:r>
              <w:rPr>
                <w:rFonts w:eastAsiaTheme="minorEastAsia"/>
                <w:sz w:val="24"/>
                <w:szCs w:val="24"/>
              </w:rPr>
              <w:t>级</w:t>
            </w:r>
            <w:bookmarkStart w:id="17" w:name="OLE_LINK21"/>
            <w:r>
              <w:rPr>
                <w:rFonts w:eastAsiaTheme="minorEastAsia"/>
                <w:sz w:val="24"/>
                <w:szCs w:val="24"/>
              </w:rPr>
              <w:t>，分度值</w:t>
            </w:r>
            <w:r>
              <w:rPr>
                <w:rFonts w:eastAsiaTheme="minorEastAsia"/>
                <w:sz w:val="24"/>
                <w:szCs w:val="24"/>
              </w:rPr>
              <w:t>0.1ml</w:t>
            </w:r>
            <w:bookmarkEnd w:id="17"/>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酸式滴定管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25ml</w:t>
            </w:r>
            <w:r>
              <w:rPr>
                <w:rFonts w:eastAsiaTheme="minorEastAsia"/>
                <w:sz w:val="24"/>
                <w:szCs w:val="24"/>
              </w:rPr>
              <w:t>，棕色，四氟三通，</w:t>
            </w:r>
            <w:r>
              <w:rPr>
                <w:rFonts w:eastAsiaTheme="minorEastAsia"/>
                <w:sz w:val="24"/>
                <w:szCs w:val="24"/>
              </w:rPr>
              <w:t>A</w:t>
            </w:r>
            <w:r>
              <w:rPr>
                <w:rFonts w:eastAsiaTheme="minorEastAsia"/>
                <w:sz w:val="24"/>
                <w:szCs w:val="24"/>
              </w:rPr>
              <w:t>级，分度值</w:t>
            </w:r>
            <w:r>
              <w:rPr>
                <w:rFonts w:eastAsiaTheme="minorEastAsia"/>
                <w:sz w:val="24"/>
                <w:szCs w:val="24"/>
              </w:rPr>
              <w:t>0.1ml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刻度滴瓶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w:t>
            </w:r>
            <w:r>
              <w:rPr>
                <w:rFonts w:eastAsiaTheme="minorEastAsia"/>
                <w:sz w:val="24"/>
                <w:szCs w:val="24"/>
              </w:rPr>
              <w:t>125 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长度</w:t>
            </w:r>
            <w:r>
              <w:rPr>
                <w:rFonts w:eastAsiaTheme="minorEastAsia"/>
                <w:sz w:val="24"/>
                <w:szCs w:val="24"/>
              </w:rPr>
              <w:t>≥30cm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一次性塑料滴管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 ml</w:t>
            </w:r>
            <w:r>
              <w:rPr>
                <w:rFonts w:eastAsiaTheme="minorEastAsia"/>
                <w:sz w:val="24"/>
                <w:szCs w:val="24"/>
              </w:rPr>
              <w:t>，带刻度，</w:t>
            </w:r>
            <w:r>
              <w:rPr>
                <w:rFonts w:eastAsiaTheme="minorEastAsia"/>
                <w:sz w:val="24"/>
                <w:szCs w:val="24"/>
              </w:rPr>
              <w:t>100</w:t>
            </w:r>
            <w:r>
              <w:rPr>
                <w:rFonts w:eastAsiaTheme="minorEastAsia"/>
                <w:sz w:val="24"/>
                <w:szCs w:val="24"/>
              </w:rPr>
              <w:t>支</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玻璃滴管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尖头，</w:t>
            </w:r>
            <w:r>
              <w:rPr>
                <w:rFonts w:eastAsiaTheme="minorEastAsia"/>
                <w:sz w:val="24"/>
                <w:szCs w:val="24"/>
              </w:rPr>
              <w:t>250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塑料量杯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有</w:t>
            </w:r>
            <w:r>
              <w:rPr>
                <w:rFonts w:eastAsiaTheme="minorEastAsia"/>
                <w:sz w:val="24"/>
                <w:szCs w:val="24"/>
              </w:rPr>
              <w:t>1000ml</w:t>
            </w:r>
            <w:r>
              <w:rPr>
                <w:rFonts w:eastAsiaTheme="minorEastAsia"/>
                <w:sz w:val="24"/>
                <w:szCs w:val="24"/>
              </w:rPr>
              <w:t>刻度线，</w:t>
            </w:r>
            <w:r>
              <w:rPr>
                <w:rFonts w:eastAsiaTheme="minorEastAsia"/>
                <w:sz w:val="24"/>
                <w:szCs w:val="24"/>
              </w:rPr>
              <w:t>PP</w:t>
            </w:r>
            <w:r>
              <w:rPr>
                <w:rFonts w:eastAsiaTheme="minorEastAsia"/>
                <w:sz w:val="24"/>
                <w:szCs w:val="24"/>
              </w:rPr>
              <w:t>材质，带柄</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聚丙烯离心管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箱</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50ml</w:t>
            </w:r>
            <w:r>
              <w:rPr>
                <w:rFonts w:eastAsiaTheme="minorEastAsia"/>
                <w:sz w:val="24"/>
                <w:szCs w:val="24"/>
              </w:rPr>
              <w:t>，</w:t>
            </w:r>
            <w:r>
              <w:rPr>
                <w:rFonts w:eastAsiaTheme="minorEastAsia"/>
                <w:sz w:val="24"/>
                <w:szCs w:val="24"/>
              </w:rPr>
              <w:t>500</w:t>
            </w:r>
            <w:r>
              <w:rPr>
                <w:rFonts w:eastAsiaTheme="minorEastAsia"/>
                <w:sz w:val="24"/>
                <w:szCs w:val="24"/>
              </w:rPr>
              <w:t>个</w:t>
            </w:r>
            <w:r>
              <w:rPr>
                <w:rFonts w:eastAsiaTheme="minorEastAsia"/>
                <w:sz w:val="24"/>
                <w:szCs w:val="24"/>
              </w:rPr>
              <w:t>/</w:t>
            </w:r>
            <w:r>
              <w:rPr>
                <w:rFonts w:eastAsiaTheme="minorEastAsia"/>
                <w:sz w:val="24"/>
                <w:szCs w:val="24"/>
              </w:rPr>
              <w:t>箱，尖平底，带盖，（体积偏差不超过</w:t>
            </w:r>
            <w:r>
              <w:rPr>
                <w:rFonts w:eastAsiaTheme="minorEastAsia"/>
                <w:sz w:val="24"/>
                <w:szCs w:val="24"/>
              </w:rPr>
              <w:t>2%</w:t>
            </w:r>
            <w:r>
              <w:rPr>
                <w:rFonts w:eastAsiaTheme="minorEastAsia"/>
                <w:sz w:val="24"/>
                <w:szCs w:val="24"/>
              </w:rPr>
              <w:t>），密封性好，化学稳定性强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聚丙烯离心管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15ml</w:t>
            </w:r>
            <w:r>
              <w:rPr>
                <w:rFonts w:eastAsiaTheme="minorEastAsia"/>
                <w:sz w:val="24"/>
                <w:szCs w:val="24"/>
              </w:rPr>
              <w:t>，</w:t>
            </w:r>
            <w:r>
              <w:rPr>
                <w:rFonts w:eastAsiaTheme="minorEastAsia"/>
                <w:sz w:val="24"/>
                <w:szCs w:val="24"/>
              </w:rPr>
              <w:t>500</w:t>
            </w:r>
            <w:r>
              <w:rPr>
                <w:rFonts w:eastAsiaTheme="minorEastAsia"/>
                <w:sz w:val="24"/>
                <w:szCs w:val="24"/>
              </w:rPr>
              <w:t>个</w:t>
            </w:r>
            <w:r>
              <w:rPr>
                <w:rFonts w:eastAsiaTheme="minorEastAsia"/>
                <w:sz w:val="24"/>
                <w:szCs w:val="24"/>
              </w:rPr>
              <w:t>/</w:t>
            </w:r>
            <w:r>
              <w:rPr>
                <w:rFonts w:eastAsiaTheme="minorEastAsia"/>
                <w:sz w:val="24"/>
                <w:szCs w:val="24"/>
              </w:rPr>
              <w:t>箱，尖底，带盖，（体积偏差不超过</w:t>
            </w:r>
            <w:r>
              <w:rPr>
                <w:rFonts w:eastAsiaTheme="minorEastAsia"/>
                <w:sz w:val="24"/>
                <w:szCs w:val="24"/>
              </w:rPr>
              <w:t>2%</w:t>
            </w:r>
            <w:r>
              <w:rPr>
                <w:rFonts w:eastAsiaTheme="minorEastAsia"/>
                <w:sz w:val="24"/>
                <w:szCs w:val="24"/>
              </w:rPr>
              <w:t>），密封性好，化学稳定性强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聚丙烯离心管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1.5ml</w:t>
            </w:r>
            <w:r>
              <w:rPr>
                <w:rFonts w:eastAsiaTheme="minorEastAsia"/>
                <w:sz w:val="24"/>
                <w:szCs w:val="24"/>
              </w:rPr>
              <w:t>，</w:t>
            </w:r>
            <w:r>
              <w:rPr>
                <w:rFonts w:eastAsiaTheme="minorEastAsia"/>
                <w:sz w:val="24"/>
                <w:szCs w:val="24"/>
              </w:rPr>
              <w:t>500</w:t>
            </w:r>
            <w:r>
              <w:rPr>
                <w:rFonts w:eastAsiaTheme="minorEastAsia"/>
                <w:sz w:val="24"/>
                <w:szCs w:val="24"/>
              </w:rPr>
              <w:t>个</w:t>
            </w:r>
            <w:r>
              <w:rPr>
                <w:rFonts w:eastAsiaTheme="minorEastAsia"/>
                <w:sz w:val="24"/>
                <w:szCs w:val="24"/>
              </w:rPr>
              <w:t>/</w:t>
            </w:r>
            <w:r>
              <w:rPr>
                <w:rFonts w:eastAsiaTheme="minorEastAsia"/>
                <w:sz w:val="24"/>
                <w:szCs w:val="24"/>
              </w:rPr>
              <w:t>包，尖底，摁盖，密封性好，化学稳定性强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聚乙烯烧杯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 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活动扳手</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w:t>
            </w:r>
            <w:r>
              <w:rPr>
                <w:rFonts w:eastAsiaTheme="minorEastAsia"/>
                <w:sz w:val="24"/>
                <w:szCs w:val="24"/>
              </w:rPr>
              <w:t>寸或</w:t>
            </w:r>
            <w:r>
              <w:rPr>
                <w:rFonts w:eastAsiaTheme="minorEastAsia"/>
                <w:sz w:val="24"/>
                <w:szCs w:val="24"/>
              </w:rPr>
              <w:t>24</w:t>
            </w:r>
            <w:r>
              <w:rPr>
                <w:rFonts w:eastAsiaTheme="minorEastAsia"/>
                <w:sz w:val="24"/>
                <w:szCs w:val="24"/>
              </w:rPr>
              <w:t>寸</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一次性塑料注射器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5ml</w:t>
            </w:r>
            <w:r>
              <w:rPr>
                <w:rFonts w:eastAsiaTheme="minorEastAsia"/>
                <w:sz w:val="24"/>
                <w:szCs w:val="24"/>
              </w:rPr>
              <w:t>或</w:t>
            </w:r>
            <w:r>
              <w:rPr>
                <w:rFonts w:eastAsiaTheme="minorEastAsia"/>
                <w:sz w:val="24"/>
                <w:szCs w:val="24"/>
              </w:rPr>
              <w:t>10ml</w:t>
            </w:r>
            <w:r>
              <w:rPr>
                <w:rFonts w:eastAsiaTheme="minorEastAsia"/>
                <w:sz w:val="24"/>
                <w:szCs w:val="24"/>
              </w:rPr>
              <w:t>，</w:t>
            </w:r>
            <w:r>
              <w:rPr>
                <w:rFonts w:eastAsiaTheme="minorEastAsia"/>
                <w:sz w:val="24"/>
                <w:szCs w:val="24"/>
              </w:rPr>
              <w:t xml:space="preserve"> PP/PE</w:t>
            </w:r>
            <w:r>
              <w:rPr>
                <w:rFonts w:eastAsiaTheme="minorEastAsia"/>
                <w:sz w:val="24"/>
                <w:szCs w:val="24"/>
              </w:rPr>
              <w:t>、无橡胶活塞、中头、无针头，</w:t>
            </w:r>
            <w:r>
              <w:rPr>
                <w:rFonts w:eastAsiaTheme="minorEastAsia"/>
                <w:sz w:val="24"/>
                <w:szCs w:val="24"/>
              </w:rPr>
              <w:t>10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针头过滤器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直径</w:t>
            </w:r>
            <w:r>
              <w:rPr>
                <w:rFonts w:eastAsiaTheme="minorEastAsia"/>
                <w:sz w:val="24"/>
                <w:szCs w:val="24"/>
              </w:rPr>
              <w:t>13mm</w:t>
            </w:r>
            <w:r>
              <w:rPr>
                <w:rFonts w:eastAsiaTheme="minorEastAsia"/>
                <w:sz w:val="24"/>
                <w:szCs w:val="24"/>
              </w:rPr>
              <w:t>，孔径</w:t>
            </w:r>
            <w:r>
              <w:rPr>
                <w:rFonts w:eastAsiaTheme="minorEastAsia"/>
                <w:sz w:val="24"/>
                <w:szCs w:val="24"/>
              </w:rPr>
              <w:t>0.45</w:t>
            </w:r>
            <w:bookmarkStart w:id="18" w:name="OLE_LINK22"/>
            <w:r>
              <w:rPr>
                <w:rFonts w:eastAsiaTheme="minorEastAsia"/>
                <w:sz w:val="24"/>
                <w:szCs w:val="24"/>
              </w:rPr>
              <w:t>µm</w:t>
            </w:r>
            <w:bookmarkEnd w:id="18"/>
            <w:r>
              <w:rPr>
                <w:rFonts w:eastAsiaTheme="minorEastAsia"/>
                <w:sz w:val="24"/>
                <w:szCs w:val="24"/>
              </w:rPr>
              <w:t>，聚醚砜（</w:t>
            </w:r>
            <w:r>
              <w:rPr>
                <w:rFonts w:eastAsiaTheme="minorEastAsia"/>
                <w:sz w:val="24"/>
                <w:szCs w:val="24"/>
              </w:rPr>
              <w:t>PES</w:t>
            </w:r>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盒，空白满足实验需求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19" w:name="OLE_LINK9"/>
            <w:r>
              <w:rPr>
                <w:rFonts w:eastAsiaTheme="minorEastAsia"/>
                <w:sz w:val="24"/>
                <w:szCs w:val="24"/>
              </w:rPr>
              <w:t>亲水</w:t>
            </w:r>
            <w:r>
              <w:rPr>
                <w:rFonts w:eastAsiaTheme="minorEastAsia"/>
                <w:sz w:val="24"/>
                <w:szCs w:val="24"/>
              </w:rPr>
              <w:t>PTFE</w:t>
            </w:r>
            <w:r>
              <w:rPr>
                <w:rFonts w:eastAsiaTheme="minorEastAsia"/>
                <w:sz w:val="24"/>
                <w:szCs w:val="24"/>
              </w:rPr>
              <w:t>针头过滤器</w:t>
            </w:r>
            <w:bookmarkEnd w:id="19"/>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直径</w:t>
            </w:r>
            <w:r>
              <w:rPr>
                <w:rFonts w:eastAsiaTheme="minorEastAsia"/>
                <w:sz w:val="24"/>
                <w:szCs w:val="24"/>
              </w:rPr>
              <w:t>13mm</w:t>
            </w:r>
            <w:r>
              <w:rPr>
                <w:rFonts w:eastAsiaTheme="minorEastAsia"/>
                <w:sz w:val="24"/>
                <w:szCs w:val="24"/>
              </w:rPr>
              <w:t>，孔径</w:t>
            </w:r>
            <w:r>
              <w:rPr>
                <w:rFonts w:eastAsiaTheme="minorEastAsia"/>
                <w:sz w:val="24"/>
                <w:szCs w:val="24"/>
              </w:rPr>
              <w:t>0.22µm</w:t>
            </w:r>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盒，空白满足实验需求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玻璃纤维</w:t>
            </w:r>
            <w:r>
              <w:rPr>
                <w:rFonts w:eastAsiaTheme="minorEastAsia"/>
                <w:sz w:val="24"/>
                <w:szCs w:val="24"/>
              </w:rPr>
              <w:t>GF/F</w:t>
            </w:r>
            <w:r>
              <w:rPr>
                <w:rFonts w:eastAsiaTheme="minorEastAsia"/>
                <w:sz w:val="24"/>
                <w:szCs w:val="24"/>
              </w:rPr>
              <w:t>针式过滤器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直径</w:t>
            </w:r>
            <w:r>
              <w:rPr>
                <w:rFonts w:eastAsiaTheme="minorEastAsia"/>
                <w:sz w:val="24"/>
                <w:szCs w:val="24"/>
              </w:rPr>
              <w:t>25mm</w:t>
            </w:r>
            <w:r>
              <w:rPr>
                <w:rFonts w:eastAsiaTheme="minorEastAsia"/>
                <w:sz w:val="24"/>
                <w:szCs w:val="24"/>
              </w:rPr>
              <w:t>，孔径</w:t>
            </w:r>
            <w:r>
              <w:rPr>
                <w:rFonts w:eastAsiaTheme="minorEastAsia"/>
                <w:sz w:val="24"/>
                <w:szCs w:val="24"/>
              </w:rPr>
              <w:t>0.7µm</w:t>
            </w:r>
            <w:r>
              <w:rPr>
                <w:rFonts w:eastAsiaTheme="minorEastAsia"/>
                <w:sz w:val="24"/>
                <w:szCs w:val="24"/>
              </w:rPr>
              <w:t>，</w:t>
            </w:r>
            <w:r>
              <w:rPr>
                <w:rFonts w:eastAsiaTheme="minorEastAsia"/>
                <w:sz w:val="24"/>
                <w:szCs w:val="24"/>
              </w:rPr>
              <w:t>100</w:t>
            </w:r>
            <w:r>
              <w:rPr>
                <w:rFonts w:eastAsiaTheme="minorEastAsia"/>
                <w:sz w:val="24"/>
                <w:szCs w:val="24"/>
              </w:rPr>
              <w:t>只</w:t>
            </w:r>
            <w:r>
              <w:rPr>
                <w:rFonts w:eastAsiaTheme="minorEastAsia"/>
                <w:sz w:val="24"/>
                <w:szCs w:val="24"/>
              </w:rPr>
              <w:t>/</w:t>
            </w:r>
            <w:r>
              <w:rPr>
                <w:rFonts w:eastAsiaTheme="minorEastAsia"/>
                <w:sz w:val="24"/>
                <w:szCs w:val="24"/>
              </w:rPr>
              <w:t>盒</w:t>
            </w:r>
            <w:bookmarkStart w:id="20" w:name="OLE_LINK30"/>
            <w:r>
              <w:rPr>
                <w:rFonts w:eastAsiaTheme="minorEastAsia"/>
                <w:sz w:val="24"/>
                <w:szCs w:val="24"/>
              </w:rPr>
              <w:t>，空白满足实验需求</w:t>
            </w:r>
            <w:bookmarkEnd w:id="20"/>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lastRenderedPageBreak/>
              <w:t>76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减压阀</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输出基量程</w:t>
            </w:r>
            <w:r>
              <w:rPr>
                <w:rFonts w:eastAsiaTheme="minorEastAsia"/>
                <w:sz w:val="24"/>
                <w:szCs w:val="24"/>
              </w:rPr>
              <w:t>0-0.25Mpa</w:t>
            </w:r>
            <w:r>
              <w:rPr>
                <w:rFonts w:eastAsiaTheme="minorEastAsia"/>
                <w:sz w:val="24"/>
                <w:szCs w:val="24"/>
              </w:rPr>
              <w:t>或</w:t>
            </w:r>
            <w:r>
              <w:rPr>
                <w:rFonts w:eastAsiaTheme="minorEastAsia"/>
                <w:sz w:val="24"/>
                <w:szCs w:val="24"/>
              </w:rPr>
              <w:t>0-0.4Mpa</w:t>
            </w:r>
            <w:r>
              <w:rPr>
                <w:rFonts w:eastAsiaTheme="minorEastAsia"/>
                <w:sz w:val="24"/>
                <w:szCs w:val="24"/>
              </w:rPr>
              <w:t>的减压阀，黄铜或不锈钢材质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减压阀</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输出基量程</w:t>
            </w:r>
            <w:r>
              <w:rPr>
                <w:rFonts w:eastAsiaTheme="minorEastAsia"/>
                <w:sz w:val="24"/>
                <w:szCs w:val="24"/>
              </w:rPr>
              <w:t>0-1.0Mpa</w:t>
            </w:r>
            <w:r>
              <w:rPr>
                <w:rFonts w:eastAsiaTheme="minorEastAsia"/>
                <w:sz w:val="24"/>
                <w:szCs w:val="24"/>
              </w:rPr>
              <w:t>或</w:t>
            </w:r>
            <w:r>
              <w:rPr>
                <w:rFonts w:eastAsiaTheme="minorEastAsia"/>
                <w:sz w:val="24"/>
                <w:szCs w:val="24"/>
              </w:rPr>
              <w:t>0-1.5Mpa</w:t>
            </w:r>
            <w:r>
              <w:rPr>
                <w:rFonts w:eastAsiaTheme="minorEastAsia"/>
                <w:sz w:val="24"/>
                <w:szCs w:val="24"/>
              </w:rPr>
              <w:t>的减压阀，黄铜或不锈钢材质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减压阀</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1L/min</w:t>
            </w:r>
            <w:r>
              <w:rPr>
                <w:rFonts w:eastAsiaTheme="minorEastAsia"/>
                <w:sz w:val="24"/>
                <w:szCs w:val="24"/>
              </w:rPr>
              <w:t>流量精准可控，黄铜或不锈钢材质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洗瓶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加厚塑料，</w:t>
            </w:r>
            <w:r>
              <w:rPr>
                <w:rFonts w:eastAsiaTheme="minorEastAsia"/>
                <w:sz w:val="24"/>
                <w:szCs w:val="24"/>
              </w:rPr>
              <w:t>500ml</w:t>
            </w:r>
            <w:r>
              <w:rPr>
                <w:rFonts w:eastAsiaTheme="minorEastAsia"/>
                <w:sz w:val="24"/>
                <w:szCs w:val="24"/>
              </w:rPr>
              <w:t>，长嘴弯头，不漏，出水顺畅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蒸馏水桶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HDPE</w:t>
            </w:r>
            <w:r>
              <w:rPr>
                <w:rFonts w:eastAsiaTheme="minorEastAsia"/>
                <w:sz w:val="24"/>
                <w:szCs w:val="24"/>
              </w:rPr>
              <w:t>，加厚，</w:t>
            </w:r>
            <w:r>
              <w:rPr>
                <w:rFonts w:eastAsiaTheme="minorEastAsia"/>
                <w:sz w:val="24"/>
                <w:szCs w:val="24"/>
              </w:rPr>
              <w:t>20L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玻璃珠</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5-6mm</w:t>
            </w:r>
            <w:r>
              <w:rPr>
                <w:rFonts w:eastAsiaTheme="minorEastAsia"/>
                <w:sz w:val="24"/>
                <w:szCs w:val="24"/>
              </w:rPr>
              <w:t>，约</w:t>
            </w:r>
            <w:r>
              <w:rPr>
                <w:rFonts w:eastAsiaTheme="minorEastAsia"/>
                <w:sz w:val="24"/>
                <w:szCs w:val="24"/>
              </w:rPr>
              <w:t>1000</w:t>
            </w:r>
            <w:r>
              <w:rPr>
                <w:rFonts w:eastAsiaTheme="minorEastAsia"/>
                <w:sz w:val="24"/>
                <w:szCs w:val="24"/>
              </w:rPr>
              <w:t>颗</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洗耳球</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橡胶，中号或大号</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分液漏斗架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用于</w:t>
            </w:r>
            <w:r>
              <w:rPr>
                <w:rFonts w:eastAsiaTheme="minorEastAsia"/>
                <w:sz w:val="24"/>
                <w:szCs w:val="24"/>
              </w:rPr>
              <w:t>500ml</w:t>
            </w:r>
            <w:r>
              <w:rPr>
                <w:rFonts w:eastAsiaTheme="minorEastAsia"/>
                <w:sz w:val="24"/>
                <w:szCs w:val="24"/>
              </w:rPr>
              <w:t>分液漏斗，</w:t>
            </w:r>
            <w:r>
              <w:rPr>
                <w:rFonts w:eastAsiaTheme="minorEastAsia"/>
                <w:sz w:val="24"/>
                <w:szCs w:val="24"/>
              </w:rPr>
              <w:t>6</w:t>
            </w:r>
            <w:r>
              <w:rPr>
                <w:rFonts w:eastAsiaTheme="minorEastAsia"/>
                <w:sz w:val="24"/>
                <w:szCs w:val="24"/>
              </w:rPr>
              <w:t>位</w:t>
            </w:r>
            <w:r>
              <w:rPr>
                <w:rFonts w:eastAsiaTheme="minorEastAsia"/>
                <w:sz w:val="24"/>
                <w:szCs w:val="24"/>
              </w:rPr>
              <w:t>/</w:t>
            </w:r>
            <w:r>
              <w:rPr>
                <w:rFonts w:eastAsiaTheme="minorEastAsia"/>
                <w:sz w:val="24"/>
                <w:szCs w:val="24"/>
              </w:rPr>
              <w:t>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分液漏斗架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用于</w:t>
            </w:r>
            <w:r>
              <w:rPr>
                <w:rFonts w:eastAsiaTheme="minorEastAsia"/>
                <w:sz w:val="24"/>
                <w:szCs w:val="24"/>
              </w:rPr>
              <w:t>1000ml</w:t>
            </w:r>
            <w:r>
              <w:rPr>
                <w:rFonts w:eastAsiaTheme="minorEastAsia"/>
                <w:sz w:val="24"/>
                <w:szCs w:val="24"/>
              </w:rPr>
              <w:t>分液漏斗，</w:t>
            </w:r>
            <w:r>
              <w:rPr>
                <w:rFonts w:eastAsiaTheme="minorEastAsia"/>
                <w:sz w:val="24"/>
                <w:szCs w:val="24"/>
              </w:rPr>
              <w:t>6</w:t>
            </w:r>
            <w:r>
              <w:rPr>
                <w:rFonts w:eastAsiaTheme="minorEastAsia"/>
                <w:sz w:val="24"/>
                <w:szCs w:val="24"/>
              </w:rPr>
              <w:t>位</w:t>
            </w:r>
            <w:r>
              <w:rPr>
                <w:rFonts w:eastAsiaTheme="minorEastAsia"/>
                <w:sz w:val="24"/>
                <w:szCs w:val="24"/>
              </w:rPr>
              <w:t>/</w:t>
            </w:r>
            <w:r>
              <w:rPr>
                <w:rFonts w:eastAsiaTheme="minorEastAsia"/>
                <w:sz w:val="24"/>
                <w:szCs w:val="24"/>
              </w:rPr>
              <w:t>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有机玻璃，梯形，两用，</w:t>
            </w:r>
            <w:r>
              <w:rPr>
                <w:rFonts w:eastAsiaTheme="minorEastAsia"/>
                <w:sz w:val="24"/>
                <w:szCs w:val="24"/>
              </w:rPr>
              <w:t>7cm*7cm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耐酸碱，带提手，底部不镂空，</w:t>
            </w:r>
            <w:r>
              <w:rPr>
                <w:rFonts w:eastAsiaTheme="minorEastAsia"/>
                <w:sz w:val="24"/>
                <w:szCs w:val="24"/>
              </w:rPr>
              <w:t>≥20</w:t>
            </w:r>
            <w:r>
              <w:rPr>
                <w:rFonts w:eastAsiaTheme="minorEastAsia"/>
                <w:sz w:val="24"/>
                <w:szCs w:val="24"/>
              </w:rPr>
              <w:t>孔位，</w:t>
            </w:r>
            <w:r>
              <w:rPr>
                <w:rFonts w:eastAsiaTheme="minorEastAsia"/>
                <w:sz w:val="24"/>
                <w:szCs w:val="24"/>
              </w:rPr>
              <w:t>10ml</w:t>
            </w:r>
            <w:r>
              <w:rPr>
                <w:rFonts w:eastAsiaTheme="minorEastAsia"/>
                <w:sz w:val="24"/>
                <w:szCs w:val="24"/>
              </w:rPr>
              <w:t>比色管适用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耐酸碱，带提手，底部不镂空，</w:t>
            </w:r>
            <w:r>
              <w:rPr>
                <w:rFonts w:eastAsiaTheme="minorEastAsia"/>
                <w:sz w:val="24"/>
                <w:szCs w:val="24"/>
              </w:rPr>
              <w:t>≥20</w:t>
            </w:r>
            <w:r>
              <w:rPr>
                <w:rFonts w:eastAsiaTheme="minorEastAsia"/>
                <w:sz w:val="24"/>
                <w:szCs w:val="24"/>
              </w:rPr>
              <w:t>孔位，</w:t>
            </w:r>
            <w:r>
              <w:rPr>
                <w:rFonts w:eastAsiaTheme="minorEastAsia"/>
                <w:sz w:val="24"/>
                <w:szCs w:val="24"/>
              </w:rPr>
              <w:t>25ml</w:t>
            </w:r>
            <w:r>
              <w:rPr>
                <w:rFonts w:eastAsiaTheme="minorEastAsia"/>
                <w:sz w:val="24"/>
                <w:szCs w:val="24"/>
              </w:rPr>
              <w:t>比色管适用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耐酸碱，带提手，底部不镂空，</w:t>
            </w:r>
            <w:r>
              <w:rPr>
                <w:rFonts w:eastAsiaTheme="minorEastAsia"/>
                <w:sz w:val="24"/>
                <w:szCs w:val="24"/>
              </w:rPr>
              <w:t>≥20</w:t>
            </w:r>
            <w:r>
              <w:rPr>
                <w:rFonts w:eastAsiaTheme="minorEastAsia"/>
                <w:sz w:val="24"/>
                <w:szCs w:val="24"/>
              </w:rPr>
              <w:t>孔位，</w:t>
            </w:r>
            <w:r>
              <w:rPr>
                <w:rFonts w:eastAsiaTheme="minorEastAsia"/>
                <w:sz w:val="24"/>
                <w:szCs w:val="24"/>
              </w:rPr>
              <w:t>50ml</w:t>
            </w:r>
            <w:r>
              <w:rPr>
                <w:rFonts w:eastAsiaTheme="minorEastAsia"/>
                <w:sz w:val="24"/>
                <w:szCs w:val="24"/>
              </w:rPr>
              <w:t>比色管适用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比色管架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耐酸碱，带提手，底部不镂空，</w:t>
            </w:r>
            <w:r>
              <w:rPr>
                <w:rFonts w:eastAsiaTheme="minorEastAsia"/>
                <w:sz w:val="24"/>
                <w:szCs w:val="24"/>
              </w:rPr>
              <w:t>≥20</w:t>
            </w:r>
            <w:r>
              <w:rPr>
                <w:rFonts w:eastAsiaTheme="minorEastAsia"/>
                <w:sz w:val="24"/>
                <w:szCs w:val="24"/>
              </w:rPr>
              <w:t>孔位，</w:t>
            </w:r>
            <w:r>
              <w:rPr>
                <w:rFonts w:eastAsiaTheme="minorEastAsia"/>
                <w:sz w:val="24"/>
                <w:szCs w:val="24"/>
              </w:rPr>
              <w:t>100ml</w:t>
            </w:r>
            <w:r>
              <w:rPr>
                <w:rFonts w:eastAsiaTheme="minorEastAsia"/>
                <w:sz w:val="24"/>
                <w:szCs w:val="24"/>
              </w:rPr>
              <w:t>比色管适用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离心管架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塑料，</w:t>
            </w:r>
            <w:r>
              <w:rPr>
                <w:rFonts w:eastAsiaTheme="minorEastAsia"/>
                <w:sz w:val="24"/>
                <w:szCs w:val="24"/>
              </w:rPr>
              <w:t>10/15ml</w:t>
            </w:r>
            <w:r>
              <w:rPr>
                <w:rFonts w:eastAsiaTheme="minorEastAsia"/>
                <w:sz w:val="24"/>
                <w:szCs w:val="24"/>
              </w:rPr>
              <w:t>离心管适用，</w:t>
            </w:r>
            <w:r>
              <w:rPr>
                <w:rFonts w:eastAsiaTheme="minorEastAsia"/>
                <w:sz w:val="24"/>
                <w:szCs w:val="24"/>
              </w:rPr>
              <w:t>≥20</w:t>
            </w:r>
            <w:r>
              <w:rPr>
                <w:rFonts w:eastAsiaTheme="minorEastAsia"/>
                <w:sz w:val="24"/>
                <w:szCs w:val="24"/>
              </w:rPr>
              <w:t>孔位</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离心管架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塑料，</w:t>
            </w:r>
            <w:r>
              <w:rPr>
                <w:rFonts w:eastAsiaTheme="minorEastAsia"/>
                <w:sz w:val="24"/>
                <w:szCs w:val="24"/>
              </w:rPr>
              <w:t>50ml</w:t>
            </w:r>
            <w:r>
              <w:rPr>
                <w:rFonts w:eastAsiaTheme="minorEastAsia"/>
                <w:sz w:val="24"/>
                <w:szCs w:val="24"/>
              </w:rPr>
              <w:t>离心管适用，</w:t>
            </w:r>
            <w:r>
              <w:rPr>
                <w:rFonts w:eastAsiaTheme="minorEastAsia"/>
                <w:sz w:val="24"/>
                <w:szCs w:val="24"/>
              </w:rPr>
              <w:t>≥20</w:t>
            </w:r>
            <w:r>
              <w:rPr>
                <w:rFonts w:eastAsiaTheme="minorEastAsia"/>
                <w:sz w:val="24"/>
                <w:szCs w:val="24"/>
              </w:rPr>
              <w:t>孔位</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离心管架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塑料，</w:t>
            </w:r>
            <w:r>
              <w:rPr>
                <w:rFonts w:eastAsiaTheme="minorEastAsia"/>
                <w:sz w:val="24"/>
                <w:szCs w:val="24"/>
              </w:rPr>
              <w:t>100ml</w:t>
            </w:r>
            <w:r>
              <w:rPr>
                <w:rFonts w:eastAsiaTheme="minorEastAsia"/>
                <w:sz w:val="24"/>
                <w:szCs w:val="24"/>
              </w:rPr>
              <w:t>离心管适用，</w:t>
            </w:r>
            <w:r>
              <w:rPr>
                <w:rFonts w:eastAsiaTheme="minorEastAsia"/>
                <w:sz w:val="24"/>
                <w:szCs w:val="24"/>
              </w:rPr>
              <w:t>≥10</w:t>
            </w:r>
            <w:r>
              <w:rPr>
                <w:rFonts w:eastAsiaTheme="minorEastAsia"/>
                <w:sz w:val="24"/>
                <w:szCs w:val="24"/>
              </w:rPr>
              <w:t>孔位</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弗罗里硅土净化小柱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1000mg</w:t>
            </w:r>
            <w:r>
              <w:rPr>
                <w:rFonts w:eastAsiaTheme="minorEastAsia"/>
                <w:sz w:val="24"/>
                <w:szCs w:val="24"/>
              </w:rPr>
              <w:t>，体积</w:t>
            </w:r>
            <w:r>
              <w:rPr>
                <w:rFonts w:eastAsiaTheme="minorEastAsia"/>
                <w:sz w:val="24"/>
                <w:szCs w:val="24"/>
              </w:rPr>
              <w:t>6ml</w:t>
            </w:r>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21" w:name="OLE_LINK56"/>
            <w:r>
              <w:rPr>
                <w:rFonts w:eastAsiaTheme="minorEastAsia"/>
                <w:sz w:val="24"/>
                <w:szCs w:val="24"/>
              </w:rPr>
              <w:t>纤维素滤膜</w:t>
            </w:r>
            <w:bookmarkEnd w:id="21"/>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22" w:name="OLE_LINK24"/>
            <w:r>
              <w:rPr>
                <w:rFonts w:eastAsiaTheme="minorEastAsia"/>
                <w:sz w:val="24"/>
                <w:szCs w:val="24"/>
              </w:rPr>
              <w:t>适配赛默飞</w:t>
            </w:r>
            <w:r>
              <w:rPr>
                <w:rFonts w:eastAsiaTheme="minorEastAsia"/>
                <w:sz w:val="24"/>
                <w:szCs w:val="24"/>
              </w:rPr>
              <w:t>ASE350</w:t>
            </w:r>
            <w:r>
              <w:rPr>
                <w:rFonts w:eastAsiaTheme="minorEastAsia"/>
                <w:sz w:val="24"/>
                <w:szCs w:val="24"/>
              </w:rPr>
              <w:t>快速溶剂萃取仪</w:t>
            </w:r>
            <w:bookmarkEnd w:id="22"/>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浓缩杯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23" w:name="OLE_LINK23"/>
            <w:r>
              <w:rPr>
                <w:rFonts w:eastAsiaTheme="minorEastAsia"/>
                <w:sz w:val="24"/>
                <w:szCs w:val="24"/>
              </w:rPr>
              <w:t>适配</w:t>
            </w:r>
            <w:r>
              <w:rPr>
                <w:rFonts w:eastAsiaTheme="minorEastAsia"/>
                <w:sz w:val="24"/>
                <w:szCs w:val="24"/>
              </w:rPr>
              <w:t>Biotage</w:t>
            </w:r>
            <w:bookmarkEnd w:id="23"/>
            <w:r>
              <w:rPr>
                <w:rFonts w:eastAsiaTheme="minorEastAsia"/>
                <w:sz w:val="24"/>
                <w:szCs w:val="24"/>
              </w:rPr>
              <w:t>全自动样品浓缩仪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进样针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10ul</w:t>
            </w:r>
            <w:r>
              <w:rPr>
                <w:rFonts w:eastAsiaTheme="minorEastAsia"/>
                <w:sz w:val="24"/>
                <w:szCs w:val="24"/>
              </w:rPr>
              <w:t>、</w:t>
            </w:r>
            <w:r>
              <w:rPr>
                <w:rFonts w:eastAsiaTheme="minorEastAsia"/>
                <w:sz w:val="24"/>
                <w:szCs w:val="24"/>
              </w:rPr>
              <w:t>25ul</w:t>
            </w:r>
            <w:r>
              <w:rPr>
                <w:rFonts w:eastAsiaTheme="minorEastAsia"/>
                <w:sz w:val="24"/>
                <w:szCs w:val="24"/>
              </w:rPr>
              <w:t>、</w:t>
            </w:r>
            <w:r>
              <w:rPr>
                <w:rFonts w:eastAsiaTheme="minorEastAsia"/>
                <w:sz w:val="24"/>
                <w:szCs w:val="24"/>
              </w:rPr>
              <w:t>50ul</w:t>
            </w:r>
            <w:r>
              <w:rPr>
                <w:rFonts w:eastAsiaTheme="minorEastAsia"/>
                <w:sz w:val="24"/>
                <w:szCs w:val="24"/>
              </w:rPr>
              <w:t>、</w:t>
            </w:r>
            <w:r>
              <w:rPr>
                <w:rFonts w:eastAsiaTheme="minorEastAsia"/>
                <w:sz w:val="24"/>
                <w:szCs w:val="24"/>
              </w:rPr>
              <w:t>100ul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脱脂棉</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500g/</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lastRenderedPageBreak/>
              <w:t>98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玻璃棉</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100g/</w:t>
            </w:r>
            <w:r>
              <w:rPr>
                <w:rFonts w:eastAsiaTheme="minorEastAsia"/>
                <w:sz w:val="24"/>
                <w:szCs w:val="24"/>
              </w:rPr>
              <w:t>包，玻璃纤维棉</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石英棉</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3-5μm</w:t>
            </w:r>
            <w:r>
              <w:rPr>
                <w:rFonts w:eastAsiaTheme="minorEastAsia"/>
                <w:sz w:val="24"/>
                <w:szCs w:val="24"/>
              </w:rPr>
              <w:t>，</w:t>
            </w:r>
            <w:r>
              <w:rPr>
                <w:rFonts w:eastAsiaTheme="minorEastAsia"/>
                <w:sz w:val="24"/>
                <w:szCs w:val="24"/>
              </w:rPr>
              <w:t>500g/</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铝箔纸</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实验室专用铝箔纸，加厚，</w:t>
            </w:r>
            <w:r>
              <w:rPr>
                <w:rFonts w:eastAsiaTheme="minorEastAsia"/>
                <w:sz w:val="24"/>
                <w:szCs w:val="24"/>
              </w:rPr>
              <w:t>30cm*20m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封口膜</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24" w:name="OLE_LINK26"/>
            <w:r>
              <w:rPr>
                <w:rFonts w:eastAsiaTheme="minorEastAsia"/>
                <w:sz w:val="24"/>
                <w:szCs w:val="24"/>
              </w:rPr>
              <w:t>实验室专用封口膜，延展性密封性好，</w:t>
            </w:r>
            <w:r>
              <w:rPr>
                <w:rFonts w:eastAsiaTheme="minorEastAsia"/>
                <w:sz w:val="24"/>
                <w:szCs w:val="24"/>
              </w:rPr>
              <w:t xml:space="preserve"> 10 cm*38 m</w:t>
            </w:r>
            <w:bookmarkEnd w:id="24"/>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25" w:name="OLE_LINK57"/>
            <w:r>
              <w:rPr>
                <w:rFonts w:eastAsiaTheme="minorEastAsia"/>
                <w:sz w:val="24"/>
                <w:szCs w:val="24"/>
              </w:rPr>
              <w:t>固相萃取柱</w:t>
            </w:r>
            <w:bookmarkEnd w:id="25"/>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SPE</w:t>
            </w:r>
            <w:r>
              <w:rPr>
                <w:rFonts w:eastAsiaTheme="minorEastAsia"/>
                <w:sz w:val="24"/>
                <w:szCs w:val="24"/>
              </w:rPr>
              <w:t>小柱，硅胶、硅镁、炭黑等填料，</w:t>
            </w:r>
            <w:r>
              <w:rPr>
                <w:rFonts w:eastAsiaTheme="minorEastAsia"/>
                <w:sz w:val="24"/>
                <w:szCs w:val="24"/>
              </w:rPr>
              <w:t xml:space="preserve"> 1g</w:t>
            </w:r>
            <w:r>
              <w:rPr>
                <w:rFonts w:eastAsiaTheme="minorEastAsia"/>
                <w:sz w:val="24"/>
                <w:szCs w:val="24"/>
              </w:rPr>
              <w:t>，</w:t>
            </w:r>
            <w:r>
              <w:rPr>
                <w:rFonts w:eastAsiaTheme="minorEastAsia"/>
                <w:sz w:val="24"/>
                <w:szCs w:val="24"/>
              </w:rPr>
              <w:t>6ml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26" w:name="OLE_LINK31"/>
            <w:r>
              <w:rPr>
                <w:rFonts w:eastAsiaTheme="minorEastAsia"/>
                <w:sz w:val="24"/>
                <w:szCs w:val="24"/>
              </w:rPr>
              <w:t>色谱柱检漏液</w:t>
            </w:r>
            <w:bookmarkEnd w:id="26"/>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27" w:name="OLE_LINK27"/>
            <w:r>
              <w:rPr>
                <w:rFonts w:eastAsiaTheme="minorEastAsia"/>
                <w:sz w:val="24"/>
                <w:szCs w:val="24"/>
              </w:rPr>
              <w:t>适配安捷伦</w:t>
            </w:r>
            <w:bookmarkEnd w:id="27"/>
            <w:r>
              <w:rPr>
                <w:rFonts w:eastAsiaTheme="minorEastAsia"/>
                <w:sz w:val="24"/>
                <w:szCs w:val="24"/>
              </w:rPr>
              <w:t>气相色谱仪，</w:t>
            </w:r>
            <w:r>
              <w:rPr>
                <w:rFonts w:eastAsiaTheme="minorEastAsia"/>
                <w:sz w:val="24"/>
                <w:szCs w:val="24"/>
              </w:rPr>
              <w:t>236ml/</w:t>
            </w:r>
            <w:r>
              <w:rPr>
                <w:rFonts w:eastAsiaTheme="minorEastAsia"/>
                <w:sz w:val="24"/>
                <w:szCs w:val="24"/>
              </w:rPr>
              <w:t>瓶</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干燥器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玻璃真空，直径</w:t>
            </w:r>
            <w:r>
              <w:rPr>
                <w:rFonts w:eastAsiaTheme="minorEastAsia"/>
                <w:sz w:val="24"/>
                <w:szCs w:val="24"/>
              </w:rPr>
              <w:t>30cm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陶瓷剪刀</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中号</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w:t>
            </w:r>
            <w:r>
              <w:rPr>
                <w:rFonts w:eastAsiaTheme="minorEastAsia"/>
                <w:sz w:val="24"/>
                <w:szCs w:val="24"/>
              </w:rPr>
              <w:t>瓶口分液器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spacing w:after="0"/>
              <w:jc w:val="center"/>
              <w:rPr>
                <w:rFonts w:eastAsiaTheme="minorEastAsia"/>
                <w:sz w:val="24"/>
                <w:szCs w:val="24"/>
              </w:rPr>
            </w:pPr>
            <w:r>
              <w:rPr>
                <w:rFonts w:eastAsiaTheme="minorEastAsia"/>
                <w:sz w:val="24"/>
                <w:szCs w:val="24"/>
              </w:rPr>
              <w:t>抗化学腐蚀，耐有机，可调定量，</w:t>
            </w:r>
            <w:r>
              <w:rPr>
                <w:rFonts w:eastAsiaTheme="minorEastAsia"/>
                <w:sz w:val="24"/>
                <w:szCs w:val="24"/>
              </w:rPr>
              <w:t>10-60ml</w:t>
            </w:r>
          </w:p>
          <w:p w:rsidR="004A6C9A" w:rsidRDefault="004645F3">
            <w:pPr>
              <w:pStyle w:val="a5"/>
              <w:tabs>
                <w:tab w:val="center" w:pos="4252"/>
                <w:tab w:val="right" w:pos="8504"/>
              </w:tabs>
              <w:spacing w:after="0"/>
              <w:jc w:val="center"/>
              <w:rPr>
                <w:rFonts w:eastAsiaTheme="minorEastAsia"/>
                <w:sz w:val="24"/>
                <w:szCs w:val="24"/>
              </w:rPr>
            </w:pPr>
            <w:r>
              <w:rPr>
                <w:rFonts w:eastAsiaTheme="minorEastAsia"/>
                <w:sz w:val="24"/>
                <w:szCs w:val="24"/>
              </w:rPr>
              <w:t>痕量型阀门，全陶瓷活塞，整机可拆卸浸泡清洗维护，量阶式量程无需校准，</w:t>
            </w:r>
            <w:r>
              <w:rPr>
                <w:rFonts w:eastAsiaTheme="minorEastAsia"/>
                <w:sz w:val="24"/>
                <w:szCs w:val="24"/>
              </w:rPr>
              <w:t xml:space="preserve"> </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w:t>
            </w:r>
            <w:r>
              <w:rPr>
                <w:rFonts w:eastAsiaTheme="minorEastAsia"/>
                <w:sz w:val="24"/>
                <w:szCs w:val="24"/>
              </w:rPr>
              <w:t>瓶口分液器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spacing w:after="0"/>
              <w:jc w:val="center"/>
              <w:rPr>
                <w:rFonts w:eastAsiaTheme="minorEastAsia"/>
                <w:sz w:val="24"/>
                <w:szCs w:val="24"/>
              </w:rPr>
            </w:pPr>
            <w:r>
              <w:rPr>
                <w:rFonts w:eastAsiaTheme="minorEastAsia"/>
                <w:sz w:val="24"/>
                <w:szCs w:val="24"/>
              </w:rPr>
              <w:t>抗化学腐蚀，耐有机，可调定量，</w:t>
            </w:r>
            <w:r>
              <w:rPr>
                <w:rFonts w:eastAsiaTheme="minorEastAsia"/>
                <w:sz w:val="24"/>
                <w:szCs w:val="24"/>
              </w:rPr>
              <w:t>5-30ml</w:t>
            </w:r>
          </w:p>
          <w:p w:rsidR="004A6C9A" w:rsidRDefault="004645F3">
            <w:pPr>
              <w:pStyle w:val="a5"/>
              <w:tabs>
                <w:tab w:val="center" w:pos="4252"/>
                <w:tab w:val="right" w:pos="8504"/>
              </w:tabs>
              <w:spacing w:after="0"/>
              <w:jc w:val="center"/>
              <w:rPr>
                <w:rFonts w:eastAsiaTheme="minorEastAsia"/>
                <w:sz w:val="24"/>
                <w:szCs w:val="24"/>
              </w:rPr>
            </w:pPr>
            <w:r>
              <w:rPr>
                <w:rFonts w:eastAsiaTheme="minorEastAsia"/>
                <w:sz w:val="24"/>
                <w:szCs w:val="24"/>
              </w:rPr>
              <w:t>痕量型阀门，全陶瓷活塞，整机可拆卸浸泡清洗维护，量阶式量程无需校准</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w:t>
            </w:r>
            <w:r>
              <w:rPr>
                <w:rFonts w:eastAsiaTheme="minorEastAsia"/>
                <w:sz w:val="24"/>
                <w:szCs w:val="24"/>
              </w:rPr>
              <w:t>瓶口分液器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spacing w:after="0"/>
              <w:rPr>
                <w:rFonts w:eastAsiaTheme="minorEastAsia"/>
                <w:sz w:val="24"/>
                <w:szCs w:val="24"/>
              </w:rPr>
            </w:pPr>
            <w:r>
              <w:rPr>
                <w:rFonts w:eastAsiaTheme="minorEastAsia"/>
                <w:sz w:val="24"/>
                <w:szCs w:val="24"/>
              </w:rPr>
              <w:t>抗化学腐蚀，可调定量，</w:t>
            </w:r>
            <w:r>
              <w:rPr>
                <w:rFonts w:eastAsiaTheme="minorEastAsia"/>
                <w:sz w:val="24"/>
                <w:szCs w:val="24"/>
              </w:rPr>
              <w:t>2-10ml</w:t>
            </w:r>
            <w:r>
              <w:rPr>
                <w:rFonts w:eastAsiaTheme="minorEastAsia"/>
                <w:sz w:val="24"/>
                <w:szCs w:val="24"/>
              </w:rPr>
              <w:t>，耐浓硝酸、浓盐酸</w:t>
            </w:r>
          </w:p>
          <w:p w:rsidR="004A6C9A" w:rsidRDefault="004645F3">
            <w:pPr>
              <w:pStyle w:val="a5"/>
              <w:tabs>
                <w:tab w:val="center" w:pos="4252"/>
                <w:tab w:val="right" w:pos="8504"/>
              </w:tabs>
              <w:spacing w:after="0"/>
              <w:rPr>
                <w:rFonts w:eastAsiaTheme="minorEastAsia"/>
                <w:sz w:val="24"/>
                <w:szCs w:val="24"/>
              </w:rPr>
            </w:pPr>
            <w:r>
              <w:rPr>
                <w:rFonts w:eastAsiaTheme="minorEastAsia"/>
                <w:sz w:val="24"/>
                <w:szCs w:val="24"/>
              </w:rPr>
              <w:t>痕量型阀门，全陶瓷活塞，整机可拆卸浸泡清洗维护，量阶式量程无需校准</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3900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28" w:name="OLE_LINK43"/>
            <w:r>
              <w:rPr>
                <w:rFonts w:eastAsiaTheme="minorEastAsia"/>
                <w:sz w:val="24"/>
                <w:szCs w:val="24"/>
              </w:rPr>
              <w:t>玻璃微量配标针</w:t>
            </w:r>
            <w:bookmarkEnd w:id="28"/>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10μl</w:t>
            </w:r>
            <w:bookmarkStart w:id="29" w:name="OLE_LINK32"/>
            <w:r>
              <w:rPr>
                <w:rFonts w:eastAsiaTheme="minorEastAsia"/>
                <w:sz w:val="24"/>
                <w:szCs w:val="24"/>
              </w:rPr>
              <w:t>，</w:t>
            </w:r>
            <w:bookmarkEnd w:id="29"/>
            <w:r>
              <w:rPr>
                <w:rFonts w:eastAsiaTheme="minorEastAsia"/>
                <w:sz w:val="24"/>
                <w:szCs w:val="24"/>
              </w:rPr>
              <w:t>高精度，耐有机溶剂，有防滑设计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玻璃微量配标针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20μl</w:t>
            </w:r>
            <w:r>
              <w:rPr>
                <w:rFonts w:eastAsiaTheme="minorEastAsia"/>
                <w:sz w:val="24"/>
                <w:szCs w:val="24"/>
              </w:rPr>
              <w:t>，高精度，耐有机溶剂，有防滑设计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玻璃微量配标针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50μl</w:t>
            </w:r>
            <w:r>
              <w:rPr>
                <w:rFonts w:eastAsiaTheme="minorEastAsia"/>
                <w:sz w:val="24"/>
                <w:szCs w:val="24"/>
              </w:rPr>
              <w:t>，高精度，耐有机溶剂，有防滑设计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玻璃微量配标针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100μl</w:t>
            </w:r>
            <w:r>
              <w:rPr>
                <w:rFonts w:eastAsiaTheme="minorEastAsia"/>
                <w:sz w:val="24"/>
                <w:szCs w:val="24"/>
              </w:rPr>
              <w:t>，高精度，耐有机溶剂，有防滑设计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玻璃微量配标针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1000μl</w:t>
            </w:r>
            <w:r>
              <w:rPr>
                <w:rFonts w:eastAsiaTheme="minorEastAsia"/>
                <w:sz w:val="24"/>
                <w:szCs w:val="24"/>
              </w:rPr>
              <w:t>，高精度，耐有机溶剂，有防滑设计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微量进样器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30" w:name="OLE_LINK35"/>
            <w:r>
              <w:rPr>
                <w:rFonts w:eastAsiaTheme="minorEastAsia"/>
                <w:sz w:val="24"/>
                <w:szCs w:val="24"/>
              </w:rPr>
              <w:t>1ml</w:t>
            </w:r>
            <w:r>
              <w:rPr>
                <w:rFonts w:eastAsiaTheme="minorEastAsia"/>
                <w:sz w:val="24"/>
                <w:szCs w:val="24"/>
              </w:rPr>
              <w:t>，高精度，适配安捷伦</w:t>
            </w:r>
            <w:r>
              <w:rPr>
                <w:rFonts w:eastAsiaTheme="minorEastAsia"/>
                <w:sz w:val="24"/>
                <w:szCs w:val="24"/>
              </w:rPr>
              <w:t>/</w:t>
            </w:r>
            <w:r>
              <w:rPr>
                <w:rFonts w:eastAsiaTheme="minorEastAsia"/>
                <w:sz w:val="24"/>
                <w:szCs w:val="24"/>
              </w:rPr>
              <w:t>岛津自动进样器</w:t>
            </w:r>
            <w:bookmarkEnd w:id="30"/>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微量进样器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10ul</w:t>
            </w:r>
            <w:r>
              <w:rPr>
                <w:rFonts w:eastAsiaTheme="minorEastAsia"/>
                <w:sz w:val="24"/>
                <w:szCs w:val="24"/>
              </w:rPr>
              <w:t>，高精度，适配安捷伦</w:t>
            </w:r>
            <w:r>
              <w:rPr>
                <w:rFonts w:eastAsiaTheme="minorEastAsia"/>
                <w:sz w:val="24"/>
                <w:szCs w:val="24"/>
              </w:rPr>
              <w:t>/</w:t>
            </w:r>
            <w:r>
              <w:rPr>
                <w:rFonts w:eastAsiaTheme="minorEastAsia"/>
                <w:sz w:val="24"/>
                <w:szCs w:val="24"/>
              </w:rPr>
              <w:t>岛津自动进样器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975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 xml:space="preserve">10 ml </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5 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lastRenderedPageBreak/>
              <w:t>118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耐有机微量高精度移液枪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1000μl</w:t>
            </w:r>
            <w:r>
              <w:rPr>
                <w:rFonts w:eastAsiaTheme="minorEastAsia"/>
                <w:sz w:val="24"/>
                <w:szCs w:val="24"/>
              </w:rPr>
              <w:t>，耐有机，高精度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耐有机微量高精度移液枪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200μl</w:t>
            </w:r>
            <w:r>
              <w:rPr>
                <w:rFonts w:eastAsiaTheme="minorEastAsia"/>
                <w:sz w:val="24"/>
                <w:szCs w:val="24"/>
              </w:rPr>
              <w:t>，耐有机，高精度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耐有机微量高精度移液枪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100μl</w:t>
            </w:r>
            <w:r>
              <w:rPr>
                <w:rFonts w:eastAsiaTheme="minorEastAsia"/>
                <w:sz w:val="24"/>
                <w:szCs w:val="24"/>
              </w:rPr>
              <w:t>，耐有机，高精度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1400</w:t>
            </w:r>
          </w:p>
        </w:tc>
      </w:tr>
      <w:tr w:rsidR="004A6C9A">
        <w:trPr>
          <w:cantSplit/>
          <w:trHeight w:val="445"/>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耐有机微量高精度移液枪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50μl</w:t>
            </w:r>
            <w:r>
              <w:rPr>
                <w:rFonts w:eastAsiaTheme="minorEastAsia"/>
                <w:sz w:val="24"/>
                <w:szCs w:val="24"/>
              </w:rPr>
              <w:t>，耐有机，高精度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耐有机微量高精度移液枪</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把</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最大量程</w:t>
            </w:r>
            <w:r>
              <w:rPr>
                <w:rFonts w:eastAsiaTheme="minorEastAsia"/>
                <w:sz w:val="24"/>
                <w:szCs w:val="24"/>
              </w:rPr>
              <w:t>20μl</w:t>
            </w:r>
            <w:r>
              <w:rPr>
                <w:rFonts w:eastAsiaTheme="minorEastAsia"/>
                <w:sz w:val="24"/>
                <w:szCs w:val="24"/>
              </w:rPr>
              <w:t>，耐有机，高精度</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移液枪头</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10ml</w:t>
            </w:r>
            <w:r>
              <w:rPr>
                <w:rFonts w:eastAsiaTheme="minorEastAsia"/>
                <w:sz w:val="24"/>
                <w:szCs w:val="24"/>
              </w:rPr>
              <w:t>移液枪头，</w:t>
            </w:r>
            <w:r>
              <w:rPr>
                <w:rFonts w:eastAsiaTheme="minorEastAsia"/>
                <w:sz w:val="24"/>
                <w:szCs w:val="24"/>
              </w:rPr>
              <w:t>100</w:t>
            </w:r>
            <w:r>
              <w:rPr>
                <w:rFonts w:eastAsiaTheme="minorEastAsia"/>
                <w:sz w:val="24"/>
                <w:szCs w:val="24"/>
              </w:rPr>
              <w:t>支</w:t>
            </w:r>
            <w:r>
              <w:rPr>
                <w:rFonts w:eastAsiaTheme="minorEastAsia"/>
                <w:sz w:val="24"/>
                <w:szCs w:val="24"/>
              </w:rPr>
              <w:t>/</w:t>
            </w:r>
            <w:r>
              <w:rPr>
                <w:rFonts w:eastAsiaTheme="minorEastAsia"/>
                <w:sz w:val="24"/>
                <w:szCs w:val="24"/>
              </w:rPr>
              <w:t>袋，与艾本德</w:t>
            </w:r>
            <w:r>
              <w:rPr>
                <w:rFonts w:eastAsiaTheme="minorEastAsia"/>
                <w:sz w:val="24"/>
                <w:szCs w:val="24"/>
              </w:rPr>
              <w:t>/</w:t>
            </w:r>
            <w:r>
              <w:rPr>
                <w:rFonts w:eastAsiaTheme="minorEastAsia"/>
                <w:sz w:val="24"/>
                <w:szCs w:val="24"/>
              </w:rPr>
              <w:t>艾卡</w:t>
            </w:r>
            <w:r>
              <w:rPr>
                <w:rFonts w:eastAsiaTheme="minorEastAsia"/>
                <w:sz w:val="24"/>
                <w:szCs w:val="24"/>
              </w:rPr>
              <w:t>/</w:t>
            </w:r>
            <w:r>
              <w:rPr>
                <w:rFonts w:eastAsiaTheme="minorEastAsia"/>
                <w:sz w:val="24"/>
                <w:szCs w:val="24"/>
              </w:rPr>
              <w:t>安谱</w:t>
            </w:r>
            <w:r>
              <w:rPr>
                <w:rFonts w:eastAsiaTheme="minorEastAsia"/>
                <w:sz w:val="24"/>
                <w:szCs w:val="24"/>
              </w:rPr>
              <w:t>/</w:t>
            </w:r>
            <w:r>
              <w:rPr>
                <w:rFonts w:eastAsiaTheme="minorEastAsia"/>
                <w:sz w:val="24"/>
                <w:szCs w:val="24"/>
              </w:rPr>
              <w:t>大龙等品牌移液枪配套，耐酸碱，耐化学腐蚀</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移液枪头</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5ml</w:t>
            </w:r>
            <w:r>
              <w:rPr>
                <w:rFonts w:eastAsiaTheme="minorEastAsia"/>
                <w:sz w:val="24"/>
                <w:szCs w:val="24"/>
              </w:rPr>
              <w:t>移液枪头，</w:t>
            </w:r>
            <w:r>
              <w:rPr>
                <w:rFonts w:eastAsiaTheme="minorEastAsia"/>
                <w:sz w:val="24"/>
                <w:szCs w:val="24"/>
              </w:rPr>
              <w:t>100</w:t>
            </w:r>
            <w:r>
              <w:rPr>
                <w:rFonts w:eastAsiaTheme="minorEastAsia"/>
                <w:sz w:val="24"/>
                <w:szCs w:val="24"/>
              </w:rPr>
              <w:t>支</w:t>
            </w:r>
            <w:r>
              <w:rPr>
                <w:rFonts w:eastAsiaTheme="minorEastAsia"/>
                <w:sz w:val="24"/>
                <w:szCs w:val="24"/>
              </w:rPr>
              <w:t>/</w:t>
            </w:r>
            <w:r>
              <w:rPr>
                <w:rFonts w:eastAsiaTheme="minorEastAsia"/>
                <w:sz w:val="24"/>
                <w:szCs w:val="24"/>
              </w:rPr>
              <w:t>袋，与艾本德</w:t>
            </w:r>
            <w:r>
              <w:rPr>
                <w:rFonts w:eastAsiaTheme="minorEastAsia"/>
                <w:sz w:val="24"/>
                <w:szCs w:val="24"/>
              </w:rPr>
              <w:t>/</w:t>
            </w:r>
            <w:r>
              <w:rPr>
                <w:rFonts w:eastAsiaTheme="minorEastAsia"/>
                <w:sz w:val="24"/>
                <w:szCs w:val="24"/>
              </w:rPr>
              <w:t>艾卡</w:t>
            </w:r>
            <w:r>
              <w:rPr>
                <w:rFonts w:eastAsiaTheme="minorEastAsia"/>
                <w:sz w:val="24"/>
                <w:szCs w:val="24"/>
              </w:rPr>
              <w:t>/</w:t>
            </w:r>
            <w:r>
              <w:rPr>
                <w:rFonts w:eastAsiaTheme="minorEastAsia"/>
                <w:sz w:val="24"/>
                <w:szCs w:val="24"/>
              </w:rPr>
              <w:t>安谱</w:t>
            </w:r>
            <w:r>
              <w:rPr>
                <w:rFonts w:eastAsiaTheme="minorEastAsia"/>
                <w:sz w:val="24"/>
                <w:szCs w:val="24"/>
              </w:rPr>
              <w:t>/</w:t>
            </w:r>
            <w:r>
              <w:rPr>
                <w:rFonts w:eastAsiaTheme="minorEastAsia"/>
                <w:sz w:val="24"/>
                <w:szCs w:val="24"/>
              </w:rPr>
              <w:t>大龙等品牌移液枪配套，耐酸碱，耐化学腐蚀</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移液枪头</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1ml</w:t>
            </w:r>
            <w:r>
              <w:rPr>
                <w:rFonts w:eastAsiaTheme="minorEastAsia"/>
                <w:sz w:val="24"/>
                <w:szCs w:val="24"/>
              </w:rPr>
              <w:t>移液枪头，</w:t>
            </w:r>
            <w:r>
              <w:rPr>
                <w:rFonts w:eastAsiaTheme="minorEastAsia"/>
                <w:sz w:val="24"/>
                <w:szCs w:val="24"/>
              </w:rPr>
              <w:t>1000</w:t>
            </w:r>
            <w:r>
              <w:rPr>
                <w:rFonts w:eastAsiaTheme="minorEastAsia"/>
                <w:sz w:val="24"/>
                <w:szCs w:val="24"/>
              </w:rPr>
              <w:t>支</w:t>
            </w:r>
            <w:r>
              <w:rPr>
                <w:rFonts w:eastAsiaTheme="minorEastAsia"/>
                <w:sz w:val="24"/>
                <w:szCs w:val="24"/>
              </w:rPr>
              <w:t>/</w:t>
            </w:r>
            <w:r>
              <w:rPr>
                <w:rFonts w:eastAsiaTheme="minorEastAsia"/>
                <w:sz w:val="24"/>
                <w:szCs w:val="24"/>
              </w:rPr>
              <w:t>袋，与艾本德</w:t>
            </w:r>
            <w:r>
              <w:rPr>
                <w:rFonts w:eastAsiaTheme="minorEastAsia"/>
                <w:sz w:val="24"/>
                <w:szCs w:val="24"/>
              </w:rPr>
              <w:t>/</w:t>
            </w:r>
            <w:r>
              <w:rPr>
                <w:rFonts w:eastAsiaTheme="minorEastAsia"/>
                <w:sz w:val="24"/>
                <w:szCs w:val="24"/>
              </w:rPr>
              <w:t>艾卡</w:t>
            </w:r>
            <w:r>
              <w:rPr>
                <w:rFonts w:eastAsiaTheme="minorEastAsia"/>
                <w:sz w:val="24"/>
                <w:szCs w:val="24"/>
              </w:rPr>
              <w:t>/</w:t>
            </w:r>
            <w:r>
              <w:rPr>
                <w:rFonts w:eastAsiaTheme="minorEastAsia"/>
                <w:sz w:val="24"/>
                <w:szCs w:val="24"/>
              </w:rPr>
              <w:t>安谱</w:t>
            </w:r>
            <w:r>
              <w:rPr>
                <w:rFonts w:eastAsiaTheme="minorEastAsia"/>
                <w:sz w:val="24"/>
                <w:szCs w:val="24"/>
              </w:rPr>
              <w:t>/</w:t>
            </w:r>
            <w:r>
              <w:rPr>
                <w:rFonts w:eastAsiaTheme="minorEastAsia"/>
                <w:sz w:val="24"/>
                <w:szCs w:val="24"/>
              </w:rPr>
              <w:t>大龙等品牌移液枪配套，耐酸碱，耐化学腐蚀</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移液枪头</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200μl</w:t>
            </w:r>
            <w:r>
              <w:rPr>
                <w:rFonts w:eastAsiaTheme="minorEastAsia"/>
                <w:sz w:val="24"/>
                <w:szCs w:val="24"/>
              </w:rPr>
              <w:t>移液枪头，</w:t>
            </w:r>
            <w:r>
              <w:rPr>
                <w:rFonts w:eastAsiaTheme="minorEastAsia"/>
                <w:sz w:val="24"/>
                <w:szCs w:val="24"/>
              </w:rPr>
              <w:t>1000</w:t>
            </w:r>
            <w:r>
              <w:rPr>
                <w:rFonts w:eastAsiaTheme="minorEastAsia"/>
                <w:sz w:val="24"/>
                <w:szCs w:val="24"/>
              </w:rPr>
              <w:t>支</w:t>
            </w:r>
            <w:r>
              <w:rPr>
                <w:rFonts w:eastAsiaTheme="minorEastAsia"/>
                <w:sz w:val="24"/>
                <w:szCs w:val="24"/>
              </w:rPr>
              <w:t>/</w:t>
            </w:r>
            <w:r>
              <w:rPr>
                <w:rFonts w:eastAsiaTheme="minorEastAsia"/>
                <w:sz w:val="24"/>
                <w:szCs w:val="24"/>
              </w:rPr>
              <w:t>袋，与艾本德</w:t>
            </w:r>
            <w:r>
              <w:rPr>
                <w:rFonts w:eastAsiaTheme="minorEastAsia"/>
                <w:sz w:val="24"/>
                <w:szCs w:val="24"/>
              </w:rPr>
              <w:t>/</w:t>
            </w:r>
            <w:r>
              <w:rPr>
                <w:rFonts w:eastAsiaTheme="minorEastAsia"/>
                <w:sz w:val="24"/>
                <w:szCs w:val="24"/>
              </w:rPr>
              <w:t>艾卡</w:t>
            </w:r>
            <w:r>
              <w:rPr>
                <w:rFonts w:eastAsiaTheme="minorEastAsia"/>
                <w:sz w:val="24"/>
                <w:szCs w:val="24"/>
              </w:rPr>
              <w:t>/</w:t>
            </w:r>
            <w:r>
              <w:rPr>
                <w:rFonts w:eastAsiaTheme="minorEastAsia"/>
                <w:sz w:val="24"/>
                <w:szCs w:val="24"/>
              </w:rPr>
              <w:t>安谱</w:t>
            </w:r>
            <w:r>
              <w:rPr>
                <w:rFonts w:eastAsiaTheme="minorEastAsia"/>
                <w:sz w:val="24"/>
                <w:szCs w:val="24"/>
              </w:rPr>
              <w:t>/</w:t>
            </w:r>
            <w:r>
              <w:rPr>
                <w:rFonts w:eastAsiaTheme="minorEastAsia"/>
                <w:sz w:val="24"/>
                <w:szCs w:val="24"/>
              </w:rPr>
              <w:t>大龙等品牌移液枪配套，耐酸碱，耐化学腐蚀</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磁力搅拌器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数显，控温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聚四氟乙烯磁力搅拌子</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圆柱带节型，</w:t>
            </w:r>
            <w:bookmarkStart w:id="31" w:name="OLE_LINK38"/>
            <w:r>
              <w:rPr>
                <w:rFonts w:eastAsiaTheme="minorEastAsia"/>
                <w:sz w:val="24"/>
                <w:szCs w:val="24"/>
              </w:rPr>
              <w:t>直径</w:t>
            </w:r>
            <w:bookmarkEnd w:id="31"/>
            <w:r>
              <w:rPr>
                <w:rFonts w:eastAsiaTheme="minorEastAsia"/>
                <w:sz w:val="24"/>
                <w:szCs w:val="24"/>
              </w:rPr>
              <w:t>2cm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聚四氟乙烯磁力搅拌子</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橄榄型，直径</w:t>
            </w:r>
            <w:r>
              <w:rPr>
                <w:rFonts w:eastAsiaTheme="minorEastAsia"/>
                <w:sz w:val="24"/>
                <w:szCs w:val="24"/>
              </w:rPr>
              <w:t>6mm*10mm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聚四氟乙烯磁力搅拌子</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十字形，</w:t>
            </w:r>
            <w:r>
              <w:rPr>
                <w:rFonts w:eastAsiaTheme="minorEastAsia"/>
                <w:sz w:val="24"/>
                <w:szCs w:val="24"/>
              </w:rPr>
              <w:t>25mm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硅酸镁吸附柱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玻璃，无活塞，</w:t>
            </w:r>
            <w:r>
              <w:rPr>
                <w:rFonts w:eastAsiaTheme="minorEastAsia"/>
                <w:sz w:val="24"/>
                <w:szCs w:val="24"/>
              </w:rPr>
              <w:t>10mm*200mm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XAD-2</w:t>
            </w:r>
            <w:r>
              <w:rPr>
                <w:rFonts w:eastAsiaTheme="minorEastAsia"/>
                <w:sz w:val="24"/>
                <w:szCs w:val="24"/>
              </w:rPr>
              <w:t>吸附树脂</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32" w:name="OLE_LINK39"/>
            <w:r>
              <w:rPr>
                <w:rFonts w:eastAsiaTheme="minorEastAsia"/>
                <w:sz w:val="24"/>
                <w:szCs w:val="24"/>
              </w:rPr>
              <w:t>吸附离子交换树脂，</w:t>
            </w:r>
            <w:bookmarkEnd w:id="32"/>
            <w:r>
              <w:rPr>
                <w:rFonts w:eastAsiaTheme="minorEastAsia"/>
                <w:sz w:val="24"/>
                <w:szCs w:val="24"/>
              </w:rPr>
              <w:t xml:space="preserve"> 5kg/</w:t>
            </w:r>
            <w:r>
              <w:rPr>
                <w:rFonts w:eastAsiaTheme="minorEastAsia"/>
                <w:sz w:val="24"/>
                <w:szCs w:val="24"/>
              </w:rPr>
              <w:t>桶，满足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8600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聚氨酯</w:t>
            </w:r>
            <w:r>
              <w:rPr>
                <w:rFonts w:eastAsiaTheme="minorEastAsia"/>
                <w:sz w:val="24"/>
                <w:szCs w:val="24"/>
              </w:rPr>
              <w:t>PUF</w:t>
            </w:r>
            <w:r>
              <w:rPr>
                <w:rFonts w:eastAsiaTheme="minorEastAsia"/>
                <w:sz w:val="24"/>
                <w:szCs w:val="24"/>
              </w:rPr>
              <w:t>采样泡沫</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33" w:name="OLE_LINK40"/>
            <w:r>
              <w:rPr>
                <w:rFonts w:eastAsiaTheme="minorEastAsia"/>
                <w:sz w:val="24"/>
                <w:szCs w:val="24"/>
              </w:rPr>
              <w:t>用于</w:t>
            </w:r>
            <w:r>
              <w:rPr>
                <w:rFonts w:eastAsiaTheme="minorEastAsia"/>
                <w:sz w:val="24"/>
                <w:szCs w:val="24"/>
              </w:rPr>
              <w:t>TISCH</w:t>
            </w:r>
            <w:bookmarkEnd w:id="33"/>
            <w:r>
              <w:rPr>
                <w:rFonts w:eastAsiaTheme="minorEastAsia"/>
                <w:sz w:val="24"/>
                <w:szCs w:val="24"/>
              </w:rPr>
              <w:t>聚氨酯泡沫（</w:t>
            </w:r>
            <w:r>
              <w:rPr>
                <w:rFonts w:eastAsiaTheme="minorEastAsia"/>
                <w:sz w:val="24"/>
                <w:szCs w:val="24"/>
              </w:rPr>
              <w:t>PUF</w:t>
            </w:r>
            <w:r>
              <w:rPr>
                <w:rFonts w:eastAsiaTheme="minorEastAsia"/>
                <w:sz w:val="24"/>
                <w:szCs w:val="24"/>
              </w:rPr>
              <w:t>）有机颗粒物采样器，</w:t>
            </w:r>
            <w:bookmarkStart w:id="34" w:name="OLE_LINK42"/>
            <w:r>
              <w:rPr>
                <w:rFonts w:eastAsiaTheme="minorEastAsia"/>
                <w:sz w:val="24"/>
                <w:szCs w:val="24"/>
              </w:rPr>
              <w:t>50*90mm</w:t>
            </w:r>
            <w:r>
              <w:rPr>
                <w:rFonts w:eastAsiaTheme="minorEastAsia"/>
                <w:sz w:val="24"/>
                <w:szCs w:val="24"/>
              </w:rPr>
              <w:t>，</w:t>
            </w:r>
            <w:r>
              <w:rPr>
                <w:rFonts w:eastAsiaTheme="minorEastAsia"/>
                <w:sz w:val="24"/>
                <w:szCs w:val="24"/>
              </w:rPr>
              <w:t>10</w:t>
            </w:r>
            <w:r>
              <w:rPr>
                <w:rFonts w:eastAsiaTheme="minorEastAsia"/>
                <w:sz w:val="24"/>
                <w:szCs w:val="24"/>
              </w:rPr>
              <w:t>个</w:t>
            </w:r>
            <w:r>
              <w:rPr>
                <w:rFonts w:eastAsiaTheme="minorEastAsia"/>
                <w:sz w:val="24"/>
                <w:szCs w:val="24"/>
              </w:rPr>
              <w:t>/</w:t>
            </w:r>
            <w:r>
              <w:rPr>
                <w:rFonts w:eastAsiaTheme="minorEastAsia"/>
                <w:sz w:val="24"/>
                <w:szCs w:val="24"/>
              </w:rPr>
              <w:t>包</w:t>
            </w:r>
            <w:bookmarkStart w:id="35" w:name="OLE_LINK33"/>
            <w:bookmarkEnd w:id="34"/>
            <w:r>
              <w:rPr>
                <w:rFonts w:eastAsiaTheme="minorEastAsia"/>
                <w:sz w:val="24"/>
                <w:szCs w:val="24"/>
              </w:rPr>
              <w:t>，满足</w:t>
            </w:r>
            <w:r>
              <w:rPr>
                <w:rFonts w:eastAsiaTheme="minorEastAsia"/>
                <w:sz w:val="24"/>
                <w:szCs w:val="24"/>
              </w:rPr>
              <w:t>HJ 77.2-2008</w:t>
            </w:r>
            <w:bookmarkStart w:id="36" w:name="OLE_LINK29"/>
            <w:r>
              <w:rPr>
                <w:rFonts w:eastAsiaTheme="minorEastAsia"/>
                <w:sz w:val="24"/>
                <w:szCs w:val="24"/>
              </w:rPr>
              <w:t>实验要求</w:t>
            </w:r>
            <w:bookmarkEnd w:id="35"/>
            <w:bookmarkEnd w:id="36"/>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134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石英滤筒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25*100</w:t>
            </w:r>
            <w:bookmarkStart w:id="37" w:name="OLE_LINK44"/>
            <w:r>
              <w:rPr>
                <w:rFonts w:eastAsiaTheme="minorEastAsia"/>
                <w:sz w:val="24"/>
                <w:szCs w:val="24"/>
              </w:rPr>
              <w:t>mm</w:t>
            </w:r>
            <w:bookmarkEnd w:id="37"/>
            <w:r>
              <w:rPr>
                <w:rFonts w:eastAsiaTheme="minorEastAsia"/>
                <w:sz w:val="24"/>
                <w:szCs w:val="24"/>
              </w:rPr>
              <w:t>，</w:t>
            </w:r>
            <w:r>
              <w:rPr>
                <w:rFonts w:eastAsiaTheme="minorEastAsia"/>
                <w:sz w:val="24"/>
                <w:szCs w:val="24"/>
              </w:rPr>
              <w:t>25</w:t>
            </w:r>
            <w:r>
              <w:rPr>
                <w:rFonts w:eastAsiaTheme="minorEastAsia"/>
                <w:sz w:val="24"/>
                <w:szCs w:val="24"/>
              </w:rPr>
              <w:t>个</w:t>
            </w:r>
            <w:r>
              <w:rPr>
                <w:rFonts w:eastAsiaTheme="minorEastAsia"/>
                <w:sz w:val="24"/>
                <w:szCs w:val="24"/>
              </w:rPr>
              <w:t>/</w:t>
            </w:r>
            <w:r>
              <w:rPr>
                <w:rFonts w:eastAsiaTheme="minorEastAsia"/>
                <w:sz w:val="24"/>
                <w:szCs w:val="24"/>
              </w:rPr>
              <w:t>盒，满足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石英滤膜</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203*254mm</w:t>
            </w:r>
            <w:r>
              <w:rPr>
                <w:rFonts w:eastAsiaTheme="minorEastAsia"/>
                <w:sz w:val="24"/>
                <w:szCs w:val="24"/>
              </w:rPr>
              <w:t>，</w:t>
            </w:r>
            <w:r>
              <w:rPr>
                <w:rFonts w:eastAsiaTheme="minorEastAsia"/>
                <w:sz w:val="24"/>
                <w:szCs w:val="24"/>
              </w:rPr>
              <w:t>100</w:t>
            </w:r>
            <w:r>
              <w:rPr>
                <w:rFonts w:eastAsiaTheme="minorEastAsia"/>
                <w:sz w:val="24"/>
                <w:szCs w:val="24"/>
              </w:rPr>
              <w:t>张</w:t>
            </w:r>
            <w:r>
              <w:rPr>
                <w:rFonts w:eastAsiaTheme="minorEastAsia"/>
                <w:sz w:val="24"/>
                <w:szCs w:val="24"/>
              </w:rPr>
              <w:t>/</w:t>
            </w:r>
            <w:r>
              <w:rPr>
                <w:rFonts w:eastAsiaTheme="minorEastAsia"/>
                <w:sz w:val="24"/>
                <w:szCs w:val="24"/>
              </w:rPr>
              <w:t>盒，满足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特号玻璃纤维滤筒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45*125mm</w:t>
            </w:r>
            <w:r>
              <w:rPr>
                <w:rFonts w:eastAsiaTheme="minorEastAsia"/>
                <w:sz w:val="24"/>
                <w:szCs w:val="24"/>
              </w:rPr>
              <w:t>，</w:t>
            </w:r>
            <w:r>
              <w:rPr>
                <w:rFonts w:eastAsiaTheme="minorEastAsia"/>
                <w:sz w:val="24"/>
                <w:szCs w:val="24"/>
              </w:rPr>
              <w:t>12</w:t>
            </w:r>
            <w:r>
              <w:rPr>
                <w:rFonts w:eastAsiaTheme="minorEastAsia"/>
                <w:sz w:val="24"/>
                <w:szCs w:val="24"/>
              </w:rPr>
              <w:t>只</w:t>
            </w:r>
            <w:r>
              <w:rPr>
                <w:rFonts w:eastAsiaTheme="minorEastAsia"/>
                <w:sz w:val="24"/>
                <w:szCs w:val="24"/>
              </w:rPr>
              <w:t>/</w:t>
            </w:r>
            <w:r>
              <w:rPr>
                <w:rFonts w:eastAsiaTheme="minorEastAsia"/>
                <w:sz w:val="24"/>
                <w:szCs w:val="24"/>
              </w:rPr>
              <w:t>桶，满足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索提冷凝管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标口</w:t>
            </w:r>
            <w:r>
              <w:rPr>
                <w:rFonts w:eastAsiaTheme="minorEastAsia"/>
                <w:sz w:val="24"/>
                <w:szCs w:val="24"/>
              </w:rPr>
              <w:t>34/35</w:t>
            </w:r>
            <w:r>
              <w:rPr>
                <w:rFonts w:eastAsiaTheme="minorEastAsia"/>
                <w:sz w:val="24"/>
                <w:szCs w:val="24"/>
              </w:rPr>
              <w:t>，蛇形或球形，有效长度</w:t>
            </w:r>
            <w:r>
              <w:rPr>
                <w:rFonts w:eastAsiaTheme="minorEastAsia"/>
                <w:sz w:val="24"/>
                <w:szCs w:val="24"/>
              </w:rPr>
              <w:t>≥230mm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索氏提取器全套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2000 ml</w:t>
            </w:r>
            <w:r>
              <w:rPr>
                <w:rFonts w:eastAsiaTheme="minorEastAsia"/>
                <w:sz w:val="24"/>
                <w:szCs w:val="24"/>
              </w:rPr>
              <w:t>，上部标口</w:t>
            </w:r>
            <w:r>
              <w:rPr>
                <w:rFonts w:eastAsiaTheme="minorEastAsia"/>
                <w:sz w:val="24"/>
                <w:szCs w:val="24"/>
              </w:rPr>
              <w:t>34/35</w:t>
            </w:r>
            <w:bookmarkStart w:id="38" w:name="OLE_LINK34"/>
            <w:r>
              <w:rPr>
                <w:rFonts w:eastAsiaTheme="minorEastAsia"/>
                <w:sz w:val="24"/>
                <w:szCs w:val="24"/>
              </w:rPr>
              <w:t>，下部标口</w:t>
            </w:r>
            <w:bookmarkEnd w:id="38"/>
            <w:r>
              <w:rPr>
                <w:rFonts w:eastAsiaTheme="minorEastAsia"/>
                <w:sz w:val="24"/>
                <w:szCs w:val="24"/>
              </w:rPr>
              <w:t>TS29/32</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139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索氏提取器全套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 xml:space="preserve">500ml </w:t>
            </w:r>
            <w:r>
              <w:rPr>
                <w:rFonts w:eastAsiaTheme="minorEastAsia"/>
                <w:sz w:val="24"/>
                <w:szCs w:val="24"/>
              </w:rPr>
              <w:t>，上部标口</w:t>
            </w:r>
            <w:r>
              <w:rPr>
                <w:rFonts w:eastAsiaTheme="minorEastAsia"/>
                <w:sz w:val="24"/>
                <w:szCs w:val="24"/>
              </w:rPr>
              <w:t>TS50/50</w:t>
            </w:r>
            <w:r>
              <w:rPr>
                <w:rFonts w:eastAsiaTheme="minorEastAsia"/>
                <w:sz w:val="24"/>
                <w:szCs w:val="24"/>
              </w:rPr>
              <w:t>，下部标口</w:t>
            </w:r>
            <w:r>
              <w:rPr>
                <w:rFonts w:eastAsiaTheme="minorEastAsia"/>
                <w:sz w:val="24"/>
                <w:szCs w:val="24"/>
              </w:rPr>
              <w:t>24/30</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电加热套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500ml</w:t>
            </w:r>
            <w:r>
              <w:rPr>
                <w:rFonts w:eastAsiaTheme="minorEastAsia"/>
                <w:sz w:val="24"/>
                <w:szCs w:val="24"/>
              </w:rPr>
              <w:t>，恒温数控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电加热套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2L</w:t>
            </w:r>
            <w:r>
              <w:rPr>
                <w:rFonts w:eastAsiaTheme="minorEastAsia"/>
                <w:sz w:val="24"/>
                <w:szCs w:val="24"/>
              </w:rPr>
              <w:t>，恒温数控</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多层硅胶自动净化柱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DEXTech</w:t>
            </w:r>
            <w:r>
              <w:rPr>
                <w:rFonts w:eastAsiaTheme="minorEastAsia"/>
                <w:sz w:val="24"/>
                <w:szCs w:val="24"/>
              </w:rPr>
              <w:t>（</w:t>
            </w:r>
            <w:r>
              <w:rPr>
                <w:rFonts w:eastAsiaTheme="minorEastAsia"/>
                <w:sz w:val="24"/>
                <w:szCs w:val="24"/>
              </w:rPr>
              <w:t>LC-TECH</w:t>
            </w:r>
            <w:r>
              <w:rPr>
                <w:rFonts w:eastAsiaTheme="minorEastAsia"/>
                <w:sz w:val="24"/>
                <w:szCs w:val="24"/>
              </w:rPr>
              <w:t>）样品净化系统，柱长</w:t>
            </w:r>
            <w:r>
              <w:rPr>
                <w:rFonts w:eastAsiaTheme="minorEastAsia"/>
                <w:sz w:val="24"/>
                <w:szCs w:val="24"/>
              </w:rPr>
              <w:t>18cm</w:t>
            </w:r>
            <w:r>
              <w:rPr>
                <w:rFonts w:eastAsiaTheme="minorEastAsia"/>
                <w:sz w:val="24"/>
                <w:szCs w:val="24"/>
              </w:rPr>
              <w:t>，直径</w:t>
            </w:r>
            <w:r>
              <w:rPr>
                <w:rFonts w:eastAsiaTheme="minorEastAsia"/>
                <w:sz w:val="24"/>
                <w:szCs w:val="24"/>
              </w:rPr>
              <w:t>3cm</w:t>
            </w:r>
            <w:r>
              <w:rPr>
                <w:rFonts w:eastAsiaTheme="minorEastAsia"/>
                <w:sz w:val="24"/>
                <w:szCs w:val="24"/>
              </w:rPr>
              <w:t>，满足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弗罗里硅土自动净化柱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DEXTech</w:t>
            </w:r>
            <w:r>
              <w:rPr>
                <w:rFonts w:eastAsiaTheme="minorEastAsia"/>
                <w:sz w:val="24"/>
                <w:szCs w:val="24"/>
              </w:rPr>
              <w:t>（</w:t>
            </w:r>
            <w:r>
              <w:rPr>
                <w:rFonts w:eastAsiaTheme="minorEastAsia"/>
                <w:sz w:val="24"/>
                <w:szCs w:val="24"/>
              </w:rPr>
              <w:t>LC-TECH</w:t>
            </w:r>
            <w:r>
              <w:rPr>
                <w:rFonts w:eastAsiaTheme="minorEastAsia"/>
                <w:sz w:val="24"/>
                <w:szCs w:val="24"/>
              </w:rPr>
              <w:t>）样品净化系统，柱长</w:t>
            </w:r>
            <w:r>
              <w:rPr>
                <w:rFonts w:eastAsiaTheme="minorEastAsia"/>
                <w:sz w:val="24"/>
                <w:szCs w:val="24"/>
              </w:rPr>
              <w:t>8.5cm</w:t>
            </w:r>
            <w:r>
              <w:rPr>
                <w:rFonts w:eastAsiaTheme="minorEastAsia"/>
                <w:sz w:val="24"/>
                <w:szCs w:val="24"/>
              </w:rPr>
              <w:t>，直径</w:t>
            </w:r>
            <w:r>
              <w:rPr>
                <w:rFonts w:eastAsiaTheme="minorEastAsia"/>
                <w:sz w:val="24"/>
                <w:szCs w:val="24"/>
              </w:rPr>
              <w:t>2cm</w:t>
            </w:r>
            <w:r>
              <w:rPr>
                <w:rFonts w:eastAsiaTheme="minorEastAsia"/>
                <w:sz w:val="24"/>
                <w:szCs w:val="24"/>
              </w:rPr>
              <w:t>，满足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自动净化柱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样品净化系统</w:t>
            </w:r>
            <w:r>
              <w:rPr>
                <w:rFonts w:eastAsiaTheme="minorEastAsia"/>
                <w:sz w:val="24"/>
                <w:szCs w:val="24"/>
              </w:rPr>
              <w:t>DEXTech</w:t>
            </w:r>
            <w:r>
              <w:rPr>
                <w:rFonts w:eastAsiaTheme="minorEastAsia"/>
                <w:sz w:val="24"/>
                <w:szCs w:val="24"/>
              </w:rPr>
              <w:t>（</w:t>
            </w:r>
            <w:r>
              <w:rPr>
                <w:rFonts w:eastAsiaTheme="minorEastAsia"/>
                <w:sz w:val="24"/>
                <w:szCs w:val="24"/>
              </w:rPr>
              <w:t>LC-TECH</w:t>
            </w:r>
            <w:r>
              <w:rPr>
                <w:rFonts w:eastAsiaTheme="minorEastAsia"/>
                <w:sz w:val="24"/>
                <w:szCs w:val="24"/>
              </w:rPr>
              <w:t>）用，活性炭柱，柱长</w:t>
            </w:r>
            <w:r>
              <w:rPr>
                <w:rFonts w:eastAsiaTheme="minorEastAsia"/>
                <w:sz w:val="24"/>
                <w:szCs w:val="24"/>
              </w:rPr>
              <w:t>3cm</w:t>
            </w:r>
            <w:r>
              <w:rPr>
                <w:rFonts w:eastAsiaTheme="minorEastAsia"/>
                <w:sz w:val="24"/>
                <w:szCs w:val="24"/>
              </w:rPr>
              <w:t>，直径</w:t>
            </w:r>
            <w:r>
              <w:rPr>
                <w:rFonts w:eastAsiaTheme="minorEastAsia"/>
                <w:sz w:val="24"/>
                <w:szCs w:val="24"/>
              </w:rPr>
              <w:t>0.8cm</w:t>
            </w:r>
            <w:r>
              <w:rPr>
                <w:rFonts w:eastAsiaTheme="minorEastAsia"/>
                <w:sz w:val="24"/>
                <w:szCs w:val="24"/>
              </w:rPr>
              <w:t>，满足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自动净化柱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样品净化系统</w:t>
            </w:r>
            <w:r>
              <w:rPr>
                <w:rFonts w:eastAsiaTheme="minorEastAsia"/>
                <w:sz w:val="24"/>
                <w:szCs w:val="24"/>
              </w:rPr>
              <w:t>DEXTech</w:t>
            </w:r>
            <w:r>
              <w:rPr>
                <w:rFonts w:eastAsiaTheme="minorEastAsia"/>
                <w:sz w:val="24"/>
                <w:szCs w:val="24"/>
              </w:rPr>
              <w:t>（</w:t>
            </w:r>
            <w:r>
              <w:rPr>
                <w:rFonts w:eastAsiaTheme="minorEastAsia"/>
                <w:sz w:val="24"/>
                <w:szCs w:val="24"/>
              </w:rPr>
              <w:t>LC-TECH</w:t>
            </w:r>
            <w:r>
              <w:rPr>
                <w:rFonts w:eastAsiaTheme="minorEastAsia"/>
                <w:sz w:val="24"/>
                <w:szCs w:val="24"/>
              </w:rPr>
              <w:t>）用，活性炭柱柱长</w:t>
            </w:r>
            <w:r>
              <w:rPr>
                <w:rFonts w:eastAsiaTheme="minorEastAsia"/>
                <w:sz w:val="24"/>
                <w:szCs w:val="24"/>
              </w:rPr>
              <w:t>4cm</w:t>
            </w:r>
            <w:r>
              <w:rPr>
                <w:rFonts w:eastAsiaTheme="minorEastAsia"/>
                <w:sz w:val="24"/>
                <w:szCs w:val="24"/>
              </w:rPr>
              <w:t>，直径</w:t>
            </w:r>
            <w:r>
              <w:rPr>
                <w:rFonts w:eastAsiaTheme="minorEastAsia"/>
                <w:sz w:val="24"/>
                <w:szCs w:val="24"/>
              </w:rPr>
              <w:t>0.8cm</w:t>
            </w:r>
            <w:r>
              <w:rPr>
                <w:rFonts w:eastAsiaTheme="minorEastAsia"/>
                <w:sz w:val="24"/>
                <w:szCs w:val="24"/>
              </w:rPr>
              <w:t>，满足</w:t>
            </w:r>
            <w:r>
              <w:rPr>
                <w:rFonts w:eastAsiaTheme="minorEastAsia"/>
                <w:sz w:val="24"/>
                <w:szCs w:val="24"/>
              </w:rPr>
              <w:t>HJ 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多层硅胶净化柱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25g/</w:t>
            </w:r>
            <w:r>
              <w:rPr>
                <w:rFonts w:eastAsiaTheme="minorEastAsia"/>
                <w:sz w:val="24"/>
                <w:szCs w:val="24"/>
              </w:rPr>
              <w:t>支</w:t>
            </w:r>
            <w:r>
              <w:rPr>
                <w:rFonts w:eastAsiaTheme="minorEastAsia"/>
                <w:sz w:val="24"/>
                <w:szCs w:val="24"/>
              </w:rPr>
              <w:t xml:space="preserve"> </w:t>
            </w:r>
            <w:r>
              <w:rPr>
                <w:rFonts w:eastAsiaTheme="minorEastAsia"/>
                <w:sz w:val="24"/>
                <w:szCs w:val="24"/>
              </w:rPr>
              <w:t>，内径</w:t>
            </w:r>
            <w:r>
              <w:rPr>
                <w:rFonts w:eastAsiaTheme="minorEastAsia"/>
                <w:sz w:val="24"/>
                <w:szCs w:val="24"/>
              </w:rPr>
              <w:t>16.5 mm</w:t>
            </w:r>
            <w:r>
              <w:rPr>
                <w:rFonts w:eastAsiaTheme="minorEastAsia"/>
                <w:sz w:val="24"/>
                <w:szCs w:val="24"/>
              </w:rPr>
              <w:t>，柱长</w:t>
            </w:r>
            <w:r>
              <w:rPr>
                <w:rFonts w:eastAsiaTheme="minorEastAsia"/>
                <w:sz w:val="24"/>
                <w:szCs w:val="24"/>
              </w:rPr>
              <w:t>28 cm</w:t>
            </w:r>
            <w:r>
              <w:rPr>
                <w:rFonts w:eastAsiaTheme="minorEastAsia"/>
                <w:sz w:val="24"/>
                <w:szCs w:val="24"/>
              </w:rPr>
              <w:t>，满足</w:t>
            </w:r>
            <w:r>
              <w:rPr>
                <w:rFonts w:eastAsiaTheme="minorEastAsia"/>
                <w:sz w:val="24"/>
                <w:szCs w:val="24"/>
              </w:rPr>
              <w:t>HJ 909-2017</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 xml:space="preserve">Poly-Sery HLB Pro SPE </w:t>
            </w:r>
            <w:r>
              <w:rPr>
                <w:rFonts w:eastAsiaTheme="minorEastAsia"/>
                <w:sz w:val="24"/>
                <w:szCs w:val="24"/>
              </w:rPr>
              <w:t>小柱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≥60mg</w:t>
            </w:r>
            <w:r>
              <w:rPr>
                <w:rFonts w:eastAsiaTheme="minorEastAsia"/>
                <w:sz w:val="24"/>
                <w:szCs w:val="24"/>
              </w:rPr>
              <w:t>，体积</w:t>
            </w:r>
            <w:r>
              <w:rPr>
                <w:rFonts w:eastAsiaTheme="minorEastAsia"/>
                <w:sz w:val="24"/>
                <w:szCs w:val="24"/>
              </w:rPr>
              <w:t>3ml</w:t>
            </w:r>
            <w:r>
              <w:rPr>
                <w:rFonts w:eastAsiaTheme="minorEastAsia"/>
                <w:sz w:val="24"/>
                <w:szCs w:val="24"/>
              </w:rPr>
              <w:t>，</w:t>
            </w:r>
            <w:r>
              <w:rPr>
                <w:rFonts w:eastAsiaTheme="minorEastAsia"/>
                <w:sz w:val="24"/>
                <w:szCs w:val="24"/>
              </w:rPr>
              <w:t xml:space="preserve"> 100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 xml:space="preserve">Poly-Sery HLB Pro SPE </w:t>
            </w:r>
            <w:r>
              <w:rPr>
                <w:rFonts w:eastAsiaTheme="minorEastAsia"/>
                <w:sz w:val="24"/>
                <w:szCs w:val="24"/>
              </w:rPr>
              <w:t>小柱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≥200mg</w:t>
            </w:r>
            <w:r>
              <w:rPr>
                <w:rFonts w:eastAsiaTheme="minorEastAsia"/>
                <w:sz w:val="24"/>
                <w:szCs w:val="24"/>
              </w:rPr>
              <w:t>，体积</w:t>
            </w:r>
            <w:r>
              <w:rPr>
                <w:rFonts w:eastAsiaTheme="minorEastAsia"/>
                <w:sz w:val="24"/>
                <w:szCs w:val="24"/>
              </w:rPr>
              <w:t>6ml</w:t>
            </w:r>
            <w:r>
              <w:rPr>
                <w:rFonts w:eastAsiaTheme="minorEastAsia"/>
                <w:sz w:val="24"/>
                <w:szCs w:val="24"/>
              </w:rPr>
              <w:t>，</w:t>
            </w:r>
            <w:r>
              <w:rPr>
                <w:rFonts w:eastAsiaTheme="minorEastAsia"/>
                <w:sz w:val="24"/>
                <w:szCs w:val="24"/>
              </w:rPr>
              <w:t xml:space="preserve"> 30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149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WAX</w:t>
            </w:r>
            <w:r>
              <w:rPr>
                <w:rFonts w:eastAsiaTheme="minorEastAsia"/>
                <w:sz w:val="24"/>
                <w:szCs w:val="24"/>
              </w:rPr>
              <w:t>弱阴离子交换</w:t>
            </w:r>
            <w:r>
              <w:rPr>
                <w:rFonts w:eastAsiaTheme="minorEastAsia"/>
                <w:sz w:val="24"/>
                <w:szCs w:val="24"/>
              </w:rPr>
              <w:t xml:space="preserve"> SPE </w:t>
            </w:r>
            <w:r>
              <w:rPr>
                <w:rFonts w:eastAsiaTheme="minorEastAsia"/>
                <w:sz w:val="24"/>
                <w:szCs w:val="24"/>
              </w:rPr>
              <w:t>小柱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≥200mg</w:t>
            </w:r>
            <w:r>
              <w:rPr>
                <w:rFonts w:eastAsiaTheme="minorEastAsia"/>
                <w:sz w:val="24"/>
                <w:szCs w:val="24"/>
              </w:rPr>
              <w:t>，体积</w:t>
            </w:r>
            <w:r>
              <w:rPr>
                <w:rFonts w:eastAsiaTheme="minorEastAsia"/>
                <w:sz w:val="24"/>
                <w:szCs w:val="24"/>
              </w:rPr>
              <w:t>6ml</w:t>
            </w:r>
            <w:r>
              <w:rPr>
                <w:rFonts w:eastAsiaTheme="minorEastAsia"/>
                <w:sz w:val="24"/>
                <w:szCs w:val="24"/>
              </w:rPr>
              <w:t>，</w:t>
            </w:r>
            <w:r>
              <w:rPr>
                <w:rFonts w:eastAsiaTheme="minorEastAsia"/>
                <w:sz w:val="24"/>
                <w:szCs w:val="24"/>
              </w:rPr>
              <w:t xml:space="preserve"> 30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150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C18</w:t>
            </w:r>
            <w:r>
              <w:rPr>
                <w:rFonts w:eastAsiaTheme="minorEastAsia"/>
                <w:sz w:val="24"/>
                <w:szCs w:val="24"/>
              </w:rPr>
              <w:t>固相萃取柱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≥200mg</w:t>
            </w:r>
            <w:r>
              <w:rPr>
                <w:rFonts w:eastAsiaTheme="minorEastAsia"/>
                <w:sz w:val="24"/>
                <w:szCs w:val="24"/>
              </w:rPr>
              <w:t>，体积</w:t>
            </w:r>
            <w:r>
              <w:rPr>
                <w:rFonts w:eastAsiaTheme="minorEastAsia"/>
                <w:sz w:val="24"/>
                <w:szCs w:val="24"/>
              </w:rPr>
              <w:t>6ml</w:t>
            </w:r>
            <w:r>
              <w:rPr>
                <w:rFonts w:eastAsiaTheme="minorEastAsia"/>
                <w:sz w:val="24"/>
                <w:szCs w:val="24"/>
              </w:rPr>
              <w:t>，</w:t>
            </w:r>
            <w:r>
              <w:rPr>
                <w:rFonts w:eastAsiaTheme="minorEastAsia"/>
                <w:sz w:val="24"/>
                <w:szCs w:val="24"/>
              </w:rPr>
              <w:t xml:space="preserve"> 30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石墨化碳黑固相萃取柱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≥250mg</w:t>
            </w:r>
            <w:r>
              <w:rPr>
                <w:rFonts w:eastAsiaTheme="minorEastAsia"/>
                <w:sz w:val="24"/>
                <w:szCs w:val="24"/>
              </w:rPr>
              <w:t>，体积</w:t>
            </w:r>
            <w:r>
              <w:rPr>
                <w:rFonts w:eastAsiaTheme="minorEastAsia"/>
                <w:sz w:val="24"/>
                <w:szCs w:val="24"/>
              </w:rPr>
              <w:t>6ml</w:t>
            </w:r>
            <w:r>
              <w:rPr>
                <w:rFonts w:eastAsiaTheme="minorEastAsia"/>
                <w:sz w:val="24"/>
                <w:szCs w:val="24"/>
              </w:rPr>
              <w:t>，</w:t>
            </w:r>
            <w:r>
              <w:rPr>
                <w:rFonts w:eastAsiaTheme="minorEastAsia"/>
                <w:sz w:val="24"/>
                <w:szCs w:val="24"/>
              </w:rPr>
              <w:t xml:space="preserve"> 30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硅胶固相萃取柱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≥1g</w:t>
            </w:r>
            <w:r>
              <w:rPr>
                <w:rFonts w:eastAsiaTheme="minorEastAsia"/>
                <w:sz w:val="24"/>
                <w:szCs w:val="24"/>
              </w:rPr>
              <w:t>，体积</w:t>
            </w:r>
            <w:r>
              <w:rPr>
                <w:rFonts w:eastAsiaTheme="minorEastAsia"/>
                <w:sz w:val="24"/>
                <w:szCs w:val="24"/>
              </w:rPr>
              <w:t>6ml</w:t>
            </w:r>
            <w:bookmarkStart w:id="39" w:name="OLE_LINK36"/>
            <w:r>
              <w:rPr>
                <w:rFonts w:eastAsiaTheme="minorEastAsia"/>
                <w:sz w:val="24"/>
                <w:szCs w:val="24"/>
              </w:rPr>
              <w:t>，</w:t>
            </w:r>
            <w:r>
              <w:rPr>
                <w:rFonts w:eastAsiaTheme="minorEastAsia"/>
                <w:sz w:val="24"/>
                <w:szCs w:val="24"/>
              </w:rPr>
              <w:t xml:space="preserve"> 30</w:t>
            </w:r>
            <w:r>
              <w:rPr>
                <w:rFonts w:eastAsiaTheme="minorEastAsia"/>
                <w:sz w:val="24"/>
                <w:szCs w:val="24"/>
              </w:rPr>
              <w:t>支</w:t>
            </w:r>
            <w:r>
              <w:rPr>
                <w:rFonts w:eastAsiaTheme="minorEastAsia"/>
                <w:sz w:val="24"/>
                <w:szCs w:val="24"/>
              </w:rPr>
              <w:t>/</w:t>
            </w:r>
            <w:r>
              <w:rPr>
                <w:rFonts w:eastAsiaTheme="minorEastAsia"/>
                <w:sz w:val="24"/>
                <w:szCs w:val="24"/>
              </w:rPr>
              <w:t>盒</w:t>
            </w:r>
            <w:bookmarkEnd w:id="39"/>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 xml:space="preserve">Poly-Sery MCX </w:t>
            </w:r>
            <w:r>
              <w:rPr>
                <w:rFonts w:eastAsiaTheme="minorEastAsia"/>
                <w:sz w:val="24"/>
                <w:szCs w:val="24"/>
              </w:rPr>
              <w:t>混合型强阳离子交换</w:t>
            </w:r>
            <w:r>
              <w:rPr>
                <w:rFonts w:eastAsiaTheme="minorEastAsia"/>
                <w:sz w:val="24"/>
                <w:szCs w:val="24"/>
              </w:rPr>
              <w:t xml:space="preserve"> SPE </w:t>
            </w:r>
            <w:r>
              <w:rPr>
                <w:rFonts w:eastAsiaTheme="minorEastAsia"/>
                <w:sz w:val="24"/>
                <w:szCs w:val="24"/>
              </w:rPr>
              <w:t>小柱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容量</w:t>
            </w:r>
            <w:r>
              <w:rPr>
                <w:rFonts w:eastAsiaTheme="minorEastAsia"/>
                <w:sz w:val="24"/>
                <w:szCs w:val="24"/>
              </w:rPr>
              <w:t>≥500mg</w:t>
            </w:r>
            <w:r>
              <w:rPr>
                <w:rFonts w:eastAsiaTheme="minorEastAsia"/>
                <w:sz w:val="24"/>
                <w:szCs w:val="24"/>
              </w:rPr>
              <w:t>，粒径</w:t>
            </w:r>
            <w:r>
              <w:rPr>
                <w:rFonts w:eastAsiaTheme="minorEastAsia"/>
                <w:sz w:val="24"/>
                <w:szCs w:val="24"/>
              </w:rPr>
              <w:t>100μm</w:t>
            </w:r>
            <w:r>
              <w:rPr>
                <w:rFonts w:eastAsiaTheme="minorEastAsia"/>
                <w:sz w:val="24"/>
                <w:szCs w:val="24"/>
              </w:rPr>
              <w:t>，体积</w:t>
            </w:r>
            <w:r>
              <w:rPr>
                <w:rFonts w:eastAsiaTheme="minorEastAsia"/>
                <w:sz w:val="24"/>
                <w:szCs w:val="24"/>
              </w:rPr>
              <w:t>6ml</w:t>
            </w:r>
            <w:r>
              <w:rPr>
                <w:rFonts w:eastAsiaTheme="minorEastAsia"/>
                <w:sz w:val="24"/>
                <w:szCs w:val="24"/>
              </w:rPr>
              <w:t>，</w:t>
            </w:r>
            <w:r>
              <w:rPr>
                <w:rFonts w:eastAsiaTheme="minorEastAsia"/>
                <w:sz w:val="24"/>
                <w:szCs w:val="24"/>
              </w:rPr>
              <w:t>30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一次性巴斯德吸管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40" w:name="OLE_LINK49"/>
            <w:r>
              <w:rPr>
                <w:rFonts w:eastAsiaTheme="minorEastAsia"/>
                <w:sz w:val="24"/>
                <w:szCs w:val="24"/>
              </w:rPr>
              <w:t>LDPE</w:t>
            </w:r>
            <w:bookmarkEnd w:id="40"/>
            <w:r>
              <w:rPr>
                <w:rFonts w:eastAsiaTheme="minorEastAsia"/>
                <w:sz w:val="24"/>
                <w:szCs w:val="24"/>
              </w:rPr>
              <w:t>材质，</w:t>
            </w:r>
            <w:r>
              <w:rPr>
                <w:rFonts w:eastAsiaTheme="minorEastAsia"/>
                <w:sz w:val="24"/>
                <w:szCs w:val="24"/>
              </w:rPr>
              <w:t>3ml</w:t>
            </w:r>
            <w:r>
              <w:rPr>
                <w:rFonts w:eastAsiaTheme="minorEastAsia"/>
                <w:sz w:val="24"/>
                <w:szCs w:val="24"/>
              </w:rPr>
              <w:t>，</w:t>
            </w:r>
            <w:r>
              <w:rPr>
                <w:rFonts w:eastAsiaTheme="minorEastAsia"/>
                <w:sz w:val="24"/>
                <w:szCs w:val="24"/>
              </w:rPr>
              <w:t>185mm</w:t>
            </w:r>
            <w:r>
              <w:rPr>
                <w:rFonts w:eastAsiaTheme="minorEastAsia"/>
                <w:sz w:val="24"/>
                <w:szCs w:val="24"/>
              </w:rPr>
              <w:t>，</w:t>
            </w:r>
            <w:r>
              <w:rPr>
                <w:rFonts w:eastAsiaTheme="minorEastAsia"/>
                <w:sz w:val="24"/>
                <w:szCs w:val="24"/>
              </w:rPr>
              <w:t>500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硅胶头</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w:t>
            </w:r>
            <w:r>
              <w:rPr>
                <w:rFonts w:eastAsiaTheme="minorEastAsia"/>
                <w:sz w:val="24"/>
                <w:szCs w:val="24"/>
              </w:rPr>
              <w:t>个</w:t>
            </w:r>
            <w:r>
              <w:rPr>
                <w:rFonts w:eastAsiaTheme="minorEastAsia"/>
                <w:sz w:val="24"/>
                <w:szCs w:val="24"/>
              </w:rPr>
              <w:t>/</w:t>
            </w:r>
            <w:r>
              <w:rPr>
                <w:rFonts w:eastAsiaTheme="minorEastAsia"/>
                <w:sz w:val="24"/>
                <w:szCs w:val="24"/>
              </w:rPr>
              <w:t>包，用于巴斯滴管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41" w:name="OLE_LINK25"/>
            <w:r>
              <w:rPr>
                <w:rFonts w:eastAsiaTheme="minorEastAsia"/>
                <w:sz w:val="24"/>
                <w:szCs w:val="24"/>
              </w:rPr>
              <w:t>长型玻璃巴斯德吸管</w:t>
            </w:r>
            <w:bookmarkEnd w:id="41"/>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2ml</w:t>
            </w:r>
            <w:r>
              <w:rPr>
                <w:rFonts w:eastAsiaTheme="minorEastAsia"/>
                <w:sz w:val="24"/>
                <w:szCs w:val="24"/>
              </w:rPr>
              <w:t>，总长</w:t>
            </w:r>
            <w:r>
              <w:rPr>
                <w:rFonts w:eastAsiaTheme="minorEastAsia"/>
                <w:sz w:val="24"/>
                <w:szCs w:val="24"/>
              </w:rPr>
              <w:t>230mm</w:t>
            </w:r>
            <w:r>
              <w:rPr>
                <w:rFonts w:eastAsiaTheme="minorEastAsia"/>
                <w:sz w:val="24"/>
                <w:szCs w:val="24"/>
              </w:rPr>
              <w:t>，</w:t>
            </w:r>
            <w:r>
              <w:rPr>
                <w:rFonts w:eastAsiaTheme="minorEastAsia"/>
                <w:sz w:val="24"/>
                <w:szCs w:val="24"/>
              </w:rPr>
              <w:t xml:space="preserve"> 250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玻璃内插管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尖底，带聚合物支脚，</w:t>
            </w:r>
            <w:r>
              <w:rPr>
                <w:rFonts w:eastAsiaTheme="minorEastAsia"/>
                <w:sz w:val="24"/>
                <w:szCs w:val="24"/>
              </w:rPr>
              <w:t>100μl</w:t>
            </w:r>
            <w:r>
              <w:rPr>
                <w:rFonts w:eastAsiaTheme="minorEastAsia"/>
                <w:sz w:val="24"/>
                <w:szCs w:val="24"/>
              </w:rPr>
              <w:t>，适配</w:t>
            </w:r>
            <w:r>
              <w:rPr>
                <w:rFonts w:eastAsiaTheme="minorEastAsia"/>
                <w:sz w:val="24"/>
                <w:szCs w:val="24"/>
              </w:rPr>
              <w:t>2ml</w:t>
            </w:r>
            <w:r>
              <w:rPr>
                <w:rFonts w:eastAsiaTheme="minorEastAsia"/>
                <w:sz w:val="24"/>
                <w:szCs w:val="24"/>
              </w:rPr>
              <w:t>样品瓶</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KD-</w:t>
            </w:r>
            <w:r>
              <w:rPr>
                <w:rFonts w:eastAsiaTheme="minorEastAsia"/>
                <w:sz w:val="24"/>
                <w:szCs w:val="24"/>
              </w:rPr>
              <w:t>浓缩管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50ml</w:t>
            </w:r>
            <w:r>
              <w:rPr>
                <w:rFonts w:eastAsiaTheme="minorEastAsia"/>
                <w:sz w:val="24"/>
                <w:szCs w:val="24"/>
              </w:rPr>
              <w:t>，尖底，标口</w:t>
            </w:r>
            <w:r>
              <w:rPr>
                <w:rFonts w:eastAsiaTheme="minorEastAsia"/>
                <w:sz w:val="24"/>
                <w:szCs w:val="24"/>
              </w:rPr>
              <w:t>24/30</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159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浓缩管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60ml</w:t>
            </w:r>
            <w:r>
              <w:rPr>
                <w:rFonts w:eastAsiaTheme="minorEastAsia"/>
                <w:sz w:val="24"/>
                <w:szCs w:val="24"/>
              </w:rPr>
              <w:t>，底部带刻度，适配睿科平行真空浓缩仪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螺纹口棕色</w:t>
            </w:r>
            <w:r>
              <w:rPr>
                <w:rFonts w:eastAsiaTheme="minorEastAsia"/>
                <w:sz w:val="24"/>
                <w:szCs w:val="24"/>
              </w:rPr>
              <w:t>15ml</w:t>
            </w:r>
            <w:r>
              <w:rPr>
                <w:rFonts w:eastAsiaTheme="minorEastAsia"/>
                <w:sz w:val="24"/>
                <w:szCs w:val="24"/>
              </w:rPr>
              <w:t>样品瓶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棕色玻璃，</w:t>
            </w:r>
            <w:r>
              <w:rPr>
                <w:rFonts w:eastAsiaTheme="minorEastAsia"/>
                <w:sz w:val="24"/>
                <w:szCs w:val="24"/>
              </w:rPr>
              <w:t>15ml</w:t>
            </w:r>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195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黑色螺纹盖</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42" w:name="OLE_LINK62"/>
            <w:r>
              <w:rPr>
                <w:rFonts w:eastAsiaTheme="minorEastAsia"/>
                <w:sz w:val="24"/>
                <w:szCs w:val="24"/>
              </w:rPr>
              <w:t>15ml</w:t>
            </w:r>
            <w:r>
              <w:rPr>
                <w:rFonts w:eastAsiaTheme="minorEastAsia"/>
                <w:sz w:val="24"/>
                <w:szCs w:val="24"/>
              </w:rPr>
              <w:t>样品瓶配套用</w:t>
            </w:r>
            <w:bookmarkEnd w:id="42"/>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w:t>
            </w:r>
            <w:bookmarkStart w:id="43" w:name="OLE_LINK61"/>
            <w:r>
              <w:rPr>
                <w:rFonts w:eastAsiaTheme="minorEastAsia"/>
                <w:sz w:val="24"/>
                <w:szCs w:val="24"/>
              </w:rPr>
              <w:t>含</w:t>
            </w:r>
            <w:r>
              <w:rPr>
                <w:rFonts w:eastAsiaTheme="minorEastAsia"/>
                <w:sz w:val="24"/>
                <w:szCs w:val="24"/>
              </w:rPr>
              <w:t>PTFE</w:t>
            </w:r>
            <w:r>
              <w:rPr>
                <w:rFonts w:eastAsiaTheme="minorEastAsia"/>
                <w:sz w:val="24"/>
                <w:szCs w:val="24"/>
              </w:rPr>
              <w:t>垫片</w:t>
            </w:r>
            <w:bookmarkEnd w:id="43"/>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40ml</w:t>
            </w:r>
            <w:r>
              <w:rPr>
                <w:rFonts w:eastAsiaTheme="minorEastAsia"/>
                <w:sz w:val="24"/>
                <w:szCs w:val="24"/>
              </w:rPr>
              <w:t>螺纹口样品储存瓶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27.5×95mm</w:t>
            </w:r>
            <w:r>
              <w:rPr>
                <w:rFonts w:eastAsiaTheme="minorEastAsia"/>
                <w:sz w:val="24"/>
                <w:szCs w:val="24"/>
              </w:rPr>
              <w:t>，</w:t>
            </w:r>
            <w:r>
              <w:rPr>
                <w:rFonts w:eastAsiaTheme="minorEastAsia"/>
                <w:sz w:val="24"/>
                <w:szCs w:val="24"/>
              </w:rPr>
              <w:t>100</w:t>
            </w:r>
            <w:r>
              <w:rPr>
                <w:rFonts w:eastAsiaTheme="minorEastAsia"/>
                <w:sz w:val="24"/>
                <w:szCs w:val="24"/>
              </w:rPr>
              <w:t>只</w:t>
            </w:r>
            <w:r>
              <w:rPr>
                <w:rFonts w:eastAsiaTheme="minorEastAsia"/>
                <w:sz w:val="24"/>
                <w:szCs w:val="24"/>
              </w:rPr>
              <w:t>/</w:t>
            </w:r>
            <w:r>
              <w:rPr>
                <w:rFonts w:eastAsiaTheme="minorEastAsia"/>
                <w:sz w:val="24"/>
                <w:szCs w:val="24"/>
              </w:rPr>
              <w:t>盒，棕色玻璃、</w:t>
            </w:r>
            <w:r>
              <w:rPr>
                <w:rFonts w:eastAsiaTheme="minorEastAsia"/>
                <w:sz w:val="24"/>
                <w:szCs w:val="24"/>
              </w:rPr>
              <w:t>EPA</w:t>
            </w:r>
            <w:r>
              <w:rPr>
                <w:rFonts w:eastAsiaTheme="minorEastAsia"/>
                <w:sz w:val="24"/>
                <w:szCs w:val="24"/>
              </w:rPr>
              <w:t>瓶、带书写刻度和</w:t>
            </w:r>
            <w:r>
              <w:rPr>
                <w:rFonts w:eastAsiaTheme="minorEastAsia"/>
                <w:sz w:val="24"/>
                <w:szCs w:val="24"/>
              </w:rPr>
              <w:t>logo</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44" w:name="OLE_LINK46"/>
            <w:r>
              <w:rPr>
                <w:rFonts w:eastAsiaTheme="minorEastAsia"/>
                <w:sz w:val="24"/>
                <w:szCs w:val="24"/>
              </w:rPr>
              <w:t>白色开孔螺纹盖</w:t>
            </w:r>
            <w:bookmarkEnd w:id="44"/>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包，含超低流失</w:t>
            </w:r>
            <w:r>
              <w:rPr>
                <w:rFonts w:eastAsiaTheme="minorEastAsia"/>
                <w:sz w:val="24"/>
                <w:szCs w:val="24"/>
              </w:rPr>
              <w:t>PTFE/</w:t>
            </w:r>
            <w:r>
              <w:rPr>
                <w:rFonts w:eastAsiaTheme="minorEastAsia"/>
                <w:sz w:val="24"/>
                <w:szCs w:val="24"/>
              </w:rPr>
              <w:t>硅胶隔垫</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熔融石英毛细管直型连接件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886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滤筒托架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玻璃件（上、下），适配众瑞废气二噁英采样装置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滤筒托架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玻璃件（上、下），适配</w:t>
            </w:r>
            <w:r>
              <w:rPr>
                <w:rFonts w:eastAsiaTheme="minorEastAsia"/>
                <w:sz w:val="24"/>
                <w:szCs w:val="24"/>
              </w:rPr>
              <w:t>TCR</w:t>
            </w:r>
            <w:r>
              <w:rPr>
                <w:rFonts w:eastAsiaTheme="minorEastAsia"/>
                <w:sz w:val="24"/>
                <w:szCs w:val="24"/>
              </w:rPr>
              <w:t>废气二噁英采样装置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巨型冷凝器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45" w:name="OLE_LINK37"/>
            <w:r>
              <w:rPr>
                <w:rFonts w:eastAsiaTheme="minorEastAsia"/>
                <w:sz w:val="24"/>
                <w:szCs w:val="24"/>
              </w:rPr>
              <w:t>适配</w:t>
            </w:r>
            <w:bookmarkEnd w:id="45"/>
            <w:r>
              <w:rPr>
                <w:rFonts w:eastAsiaTheme="minorEastAsia"/>
                <w:sz w:val="24"/>
                <w:szCs w:val="24"/>
              </w:rPr>
              <w:t>众瑞废气二噁英采样装置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168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巨型冷凝器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TCR</w:t>
            </w:r>
            <w:r>
              <w:rPr>
                <w:rFonts w:eastAsiaTheme="minorEastAsia"/>
                <w:sz w:val="24"/>
                <w:szCs w:val="24"/>
              </w:rPr>
              <w:t>废气二噁英采样装置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169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实验室碱性清洗剂</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5L</w:t>
            </w:r>
            <w:r>
              <w:rPr>
                <w:rFonts w:eastAsiaTheme="minorEastAsia"/>
                <w:sz w:val="24"/>
                <w:szCs w:val="24"/>
              </w:rPr>
              <w:t>，无氯、无磷、无</w:t>
            </w:r>
            <w:r>
              <w:rPr>
                <w:rFonts w:eastAsiaTheme="minorEastAsia"/>
                <w:sz w:val="24"/>
                <w:szCs w:val="24"/>
              </w:rPr>
              <w:t>NTA</w:t>
            </w:r>
            <w:r>
              <w:rPr>
                <w:rFonts w:eastAsiaTheme="minorEastAsia"/>
                <w:sz w:val="24"/>
                <w:szCs w:val="24"/>
              </w:rPr>
              <w:t>，机洗型</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考克阀</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r>
              <w:rPr>
                <w:rFonts w:eastAsiaTheme="minorEastAsia"/>
                <w:sz w:val="24"/>
                <w:szCs w:val="24"/>
              </w:rPr>
              <w:t>个</w:t>
            </w:r>
            <w:r>
              <w:rPr>
                <w:rFonts w:eastAsiaTheme="minorEastAsia"/>
                <w:sz w:val="24"/>
                <w:szCs w:val="24"/>
              </w:rPr>
              <w:t>/</w:t>
            </w:r>
            <w:r>
              <w:rPr>
                <w:rFonts w:eastAsiaTheme="minorEastAsia"/>
                <w:sz w:val="24"/>
                <w:szCs w:val="24"/>
              </w:rPr>
              <w:t>包，用于固相萃取装置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1.5ml</w:t>
            </w:r>
            <w:r>
              <w:rPr>
                <w:rFonts w:eastAsiaTheme="minorEastAsia"/>
                <w:sz w:val="24"/>
                <w:szCs w:val="24"/>
              </w:rPr>
              <w:t>进样瓶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46" w:name="OLE_LINK41"/>
            <w:r>
              <w:rPr>
                <w:rFonts w:eastAsiaTheme="minorEastAsia"/>
                <w:sz w:val="24"/>
                <w:szCs w:val="24"/>
              </w:rPr>
              <w:t>适配</w:t>
            </w:r>
            <w:bookmarkEnd w:id="46"/>
            <w:r>
              <w:rPr>
                <w:rFonts w:eastAsiaTheme="minorEastAsia"/>
                <w:sz w:val="24"/>
                <w:szCs w:val="24"/>
              </w:rPr>
              <w:t>安捷伦</w:t>
            </w:r>
            <w:r>
              <w:rPr>
                <w:rFonts w:eastAsiaTheme="minorEastAsia"/>
                <w:sz w:val="24"/>
                <w:szCs w:val="24"/>
              </w:rPr>
              <w:t>/</w:t>
            </w:r>
            <w:r>
              <w:rPr>
                <w:rFonts w:eastAsiaTheme="minorEastAsia"/>
                <w:sz w:val="24"/>
                <w:szCs w:val="24"/>
              </w:rPr>
              <w:t>岛津</w:t>
            </w:r>
            <w:r>
              <w:rPr>
                <w:rFonts w:eastAsiaTheme="minorEastAsia"/>
                <w:sz w:val="24"/>
                <w:szCs w:val="24"/>
              </w:rPr>
              <w:t>/</w:t>
            </w:r>
            <w:r>
              <w:rPr>
                <w:rFonts w:eastAsiaTheme="minorEastAsia"/>
                <w:sz w:val="24"/>
                <w:szCs w:val="24"/>
              </w:rPr>
              <w:t>沃特世，玻璃，</w:t>
            </w:r>
            <w:r>
              <w:rPr>
                <w:rFonts w:eastAsiaTheme="minorEastAsia"/>
                <w:sz w:val="24"/>
                <w:szCs w:val="24"/>
              </w:rPr>
              <w:t>1.5ml</w:t>
            </w:r>
            <w:r>
              <w:rPr>
                <w:rFonts w:eastAsiaTheme="minorEastAsia"/>
                <w:sz w:val="24"/>
                <w:szCs w:val="24"/>
              </w:rPr>
              <w:t>，</w:t>
            </w:r>
            <w:r>
              <w:rPr>
                <w:rFonts w:eastAsiaTheme="minorEastAsia"/>
                <w:sz w:val="24"/>
                <w:szCs w:val="24"/>
              </w:rPr>
              <w:t>11.6×32mm</w:t>
            </w:r>
            <w:r>
              <w:rPr>
                <w:rFonts w:eastAsiaTheme="minorEastAsia"/>
                <w:sz w:val="24"/>
                <w:szCs w:val="24"/>
              </w:rPr>
              <w:t>，棕色</w:t>
            </w:r>
            <w:r>
              <w:rPr>
                <w:rFonts w:eastAsiaTheme="minorEastAsia"/>
                <w:sz w:val="24"/>
                <w:szCs w:val="24"/>
              </w:rPr>
              <w:t>/</w:t>
            </w:r>
            <w:r>
              <w:rPr>
                <w:rFonts w:eastAsiaTheme="minorEastAsia"/>
                <w:sz w:val="24"/>
                <w:szCs w:val="24"/>
              </w:rPr>
              <w:t>无色，带刻度，</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预开孔进样瓶盖</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1.5ml</w:t>
            </w:r>
            <w:r>
              <w:rPr>
                <w:rFonts w:eastAsiaTheme="minorEastAsia"/>
                <w:sz w:val="24"/>
                <w:szCs w:val="24"/>
              </w:rPr>
              <w:t>进样小瓶适配，中心孔</w:t>
            </w:r>
            <w:r>
              <w:rPr>
                <w:rFonts w:eastAsiaTheme="minorEastAsia"/>
                <w:sz w:val="24"/>
                <w:szCs w:val="24"/>
              </w:rPr>
              <w:t>6mm</w:t>
            </w:r>
            <w:r>
              <w:rPr>
                <w:rFonts w:eastAsiaTheme="minorEastAsia"/>
                <w:sz w:val="24"/>
                <w:szCs w:val="24"/>
              </w:rPr>
              <w:t>，聚丙烯瓶盖，特氟龙</w:t>
            </w:r>
            <w:bookmarkStart w:id="47" w:name="OLE_LINK64"/>
            <w:r>
              <w:rPr>
                <w:rFonts w:eastAsiaTheme="minorEastAsia"/>
                <w:sz w:val="24"/>
                <w:szCs w:val="24"/>
              </w:rPr>
              <w:t>/</w:t>
            </w:r>
            <w:r>
              <w:rPr>
                <w:rFonts w:eastAsiaTheme="minorEastAsia"/>
                <w:sz w:val="24"/>
                <w:szCs w:val="24"/>
              </w:rPr>
              <w:t>硅胶隔垫，</w:t>
            </w:r>
            <w:r>
              <w:rPr>
                <w:rFonts w:eastAsiaTheme="minorEastAsia"/>
                <w:sz w:val="24"/>
                <w:szCs w:val="24"/>
              </w:rPr>
              <w:t>9mm</w:t>
            </w:r>
            <w:r>
              <w:rPr>
                <w:rFonts w:eastAsiaTheme="minorEastAsia"/>
                <w:sz w:val="24"/>
                <w:szCs w:val="24"/>
              </w:rPr>
              <w:t>开口盖</w:t>
            </w:r>
            <w:bookmarkEnd w:id="47"/>
            <w:r>
              <w:rPr>
                <w:rFonts w:eastAsiaTheme="minorEastAsia"/>
                <w:sz w:val="24"/>
                <w:szCs w:val="24"/>
              </w:rPr>
              <w:t>，</w:t>
            </w:r>
            <w:r>
              <w:rPr>
                <w:rFonts w:eastAsiaTheme="minorEastAsia"/>
                <w:sz w:val="24"/>
                <w:szCs w:val="24"/>
              </w:rPr>
              <w:t xml:space="preserve"> 100</w:t>
            </w:r>
            <w:r>
              <w:rPr>
                <w:rFonts w:eastAsiaTheme="minorEastAsia"/>
                <w:sz w:val="24"/>
                <w:szCs w:val="24"/>
              </w:rPr>
              <w:t>个</w:t>
            </w:r>
            <w:r>
              <w:rPr>
                <w:rFonts w:eastAsiaTheme="minorEastAsia"/>
                <w:sz w:val="24"/>
                <w:szCs w:val="24"/>
              </w:rPr>
              <w:t>/</w:t>
            </w:r>
            <w:r>
              <w:rPr>
                <w:rFonts w:eastAsiaTheme="minorEastAsia"/>
                <w:sz w:val="24"/>
                <w:szCs w:val="24"/>
              </w:rPr>
              <w:t>袋</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进样瓶盖</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1.5ml</w:t>
            </w:r>
            <w:r>
              <w:rPr>
                <w:rFonts w:eastAsiaTheme="minorEastAsia"/>
                <w:sz w:val="24"/>
                <w:szCs w:val="24"/>
              </w:rPr>
              <w:t>进样小瓶适配，聚丙烯瓶盖，特氟龙</w:t>
            </w:r>
            <w:r>
              <w:rPr>
                <w:rFonts w:eastAsiaTheme="minorEastAsia"/>
                <w:sz w:val="24"/>
                <w:szCs w:val="24"/>
              </w:rPr>
              <w:t>/</w:t>
            </w:r>
            <w:r>
              <w:rPr>
                <w:rFonts w:eastAsiaTheme="minorEastAsia"/>
                <w:sz w:val="24"/>
                <w:szCs w:val="24"/>
              </w:rPr>
              <w:t>硅胶隔垫，</w:t>
            </w:r>
            <w:r>
              <w:rPr>
                <w:rFonts w:eastAsiaTheme="minorEastAsia"/>
                <w:sz w:val="24"/>
                <w:szCs w:val="24"/>
              </w:rPr>
              <w:t xml:space="preserve"> 100</w:t>
            </w:r>
            <w:r>
              <w:rPr>
                <w:rFonts w:eastAsiaTheme="minorEastAsia"/>
                <w:sz w:val="24"/>
                <w:szCs w:val="24"/>
              </w:rPr>
              <w:t>个</w:t>
            </w:r>
            <w:r>
              <w:rPr>
                <w:rFonts w:eastAsiaTheme="minorEastAsia"/>
                <w:sz w:val="24"/>
                <w:szCs w:val="24"/>
              </w:rPr>
              <w:t>/</w:t>
            </w:r>
            <w:r>
              <w:rPr>
                <w:rFonts w:eastAsiaTheme="minorEastAsia"/>
                <w:sz w:val="24"/>
                <w:szCs w:val="24"/>
              </w:rPr>
              <w:t>袋</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SPE</w:t>
            </w:r>
            <w:r>
              <w:rPr>
                <w:rFonts w:eastAsiaTheme="minorEastAsia"/>
                <w:sz w:val="24"/>
                <w:szCs w:val="24"/>
              </w:rPr>
              <w:t>小柱连接件（转接头）</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PP</w:t>
            </w:r>
            <w:r>
              <w:rPr>
                <w:rFonts w:eastAsiaTheme="minorEastAsia"/>
                <w:sz w:val="24"/>
                <w:szCs w:val="24"/>
              </w:rPr>
              <w:t>材质，</w:t>
            </w:r>
            <w:r>
              <w:rPr>
                <w:rFonts w:eastAsiaTheme="minorEastAsia"/>
                <w:sz w:val="24"/>
                <w:szCs w:val="24"/>
              </w:rPr>
              <w:t>12</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样品贮存盒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用于贮存</w:t>
            </w:r>
            <w:r>
              <w:rPr>
                <w:rFonts w:eastAsiaTheme="minorEastAsia"/>
                <w:sz w:val="24"/>
                <w:szCs w:val="24"/>
              </w:rPr>
              <w:t>1.5ml</w:t>
            </w:r>
            <w:r>
              <w:rPr>
                <w:rFonts w:eastAsiaTheme="minorEastAsia"/>
                <w:sz w:val="24"/>
                <w:szCs w:val="24"/>
              </w:rPr>
              <w:t>进样瓶，</w:t>
            </w:r>
            <w:r>
              <w:rPr>
                <w:rFonts w:eastAsiaTheme="minorEastAsia"/>
                <w:sz w:val="24"/>
                <w:szCs w:val="24"/>
              </w:rPr>
              <w:t>100</w:t>
            </w:r>
            <w:r>
              <w:rPr>
                <w:rFonts w:eastAsiaTheme="minorEastAsia"/>
                <w:sz w:val="24"/>
                <w:szCs w:val="24"/>
              </w:rPr>
              <w:t>孔位</w:t>
            </w:r>
            <w:r>
              <w:rPr>
                <w:rFonts w:eastAsiaTheme="minorEastAsia"/>
                <w:sz w:val="24"/>
                <w:szCs w:val="24"/>
              </w:rPr>
              <w:t>/</w:t>
            </w:r>
            <w:r>
              <w:rPr>
                <w:rFonts w:eastAsiaTheme="minorEastAsia"/>
                <w:sz w:val="24"/>
                <w:szCs w:val="24"/>
              </w:rPr>
              <w:t>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48" w:name="OLE_LINK65"/>
            <w:r>
              <w:rPr>
                <w:rFonts w:eastAsiaTheme="minorEastAsia"/>
                <w:sz w:val="24"/>
                <w:szCs w:val="24"/>
              </w:rPr>
              <w:t>样品瓶架</w:t>
            </w:r>
            <w:bookmarkEnd w:id="48"/>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用于盛放</w:t>
            </w:r>
            <w:r>
              <w:rPr>
                <w:rFonts w:eastAsiaTheme="minorEastAsia"/>
                <w:sz w:val="24"/>
                <w:szCs w:val="24"/>
              </w:rPr>
              <w:t>1.5ml</w:t>
            </w:r>
            <w:r>
              <w:rPr>
                <w:rFonts w:eastAsiaTheme="minorEastAsia"/>
                <w:sz w:val="24"/>
                <w:szCs w:val="24"/>
              </w:rPr>
              <w:t>进样瓶，</w:t>
            </w:r>
            <w:r>
              <w:rPr>
                <w:rFonts w:eastAsiaTheme="minorEastAsia"/>
                <w:sz w:val="24"/>
                <w:szCs w:val="24"/>
              </w:rPr>
              <w:t>50</w:t>
            </w:r>
            <w:r>
              <w:rPr>
                <w:rFonts w:eastAsiaTheme="minorEastAsia"/>
                <w:sz w:val="24"/>
                <w:szCs w:val="24"/>
              </w:rPr>
              <w:t>孔位</w:t>
            </w:r>
            <w:r>
              <w:rPr>
                <w:rFonts w:eastAsiaTheme="minorEastAsia"/>
                <w:sz w:val="24"/>
                <w:szCs w:val="24"/>
              </w:rPr>
              <w:t>/</w:t>
            </w:r>
            <w:r>
              <w:rPr>
                <w:rFonts w:eastAsiaTheme="minorEastAsia"/>
                <w:sz w:val="24"/>
                <w:szCs w:val="24"/>
              </w:rPr>
              <w:t>个，塑料，蓝色</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顶空瓶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ind w:firstLineChars="100" w:firstLine="240"/>
              <w:rPr>
                <w:rFonts w:eastAsiaTheme="minorEastAsia"/>
                <w:sz w:val="24"/>
                <w:szCs w:val="24"/>
              </w:rPr>
            </w:pPr>
            <w:r>
              <w:rPr>
                <w:rFonts w:eastAsiaTheme="minorEastAsia"/>
                <w:sz w:val="24"/>
                <w:szCs w:val="24"/>
              </w:rPr>
              <w:t>容积</w:t>
            </w:r>
            <w:r>
              <w:rPr>
                <w:rFonts w:eastAsiaTheme="minorEastAsia"/>
                <w:sz w:val="24"/>
                <w:szCs w:val="24"/>
              </w:rPr>
              <w:t>22ml</w:t>
            </w:r>
            <w:r>
              <w:rPr>
                <w:rFonts w:eastAsiaTheme="minorEastAsia"/>
                <w:sz w:val="24"/>
                <w:szCs w:val="24"/>
              </w:rPr>
              <w:t>，玻璃，螺纹口，</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49" w:name="OLE_LINK66"/>
            <w:r>
              <w:rPr>
                <w:rFonts w:eastAsiaTheme="minorEastAsia"/>
                <w:sz w:val="24"/>
                <w:szCs w:val="24"/>
              </w:rPr>
              <w:t>顶空瓶瓶盖</w:t>
            </w:r>
            <w:bookmarkEnd w:id="49"/>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22ml</w:t>
            </w:r>
            <w:r>
              <w:rPr>
                <w:rFonts w:eastAsiaTheme="minorEastAsia"/>
                <w:sz w:val="24"/>
                <w:szCs w:val="24"/>
              </w:rPr>
              <w:t>顶空瓶，带</w:t>
            </w:r>
            <w:r>
              <w:rPr>
                <w:rFonts w:eastAsiaTheme="minorEastAsia"/>
                <w:sz w:val="24"/>
                <w:szCs w:val="24"/>
              </w:rPr>
              <w:t>PTFE/</w:t>
            </w:r>
            <w:r>
              <w:rPr>
                <w:rFonts w:eastAsiaTheme="minorEastAsia"/>
                <w:sz w:val="24"/>
                <w:szCs w:val="24"/>
              </w:rPr>
              <w:t>硅胶隔垫，</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179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吹扫瓶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40ml</w:t>
            </w:r>
            <w:r>
              <w:rPr>
                <w:rFonts w:eastAsiaTheme="minorEastAsia"/>
                <w:sz w:val="24"/>
                <w:szCs w:val="24"/>
              </w:rPr>
              <w:t>，棕色玻璃，</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吹扫瓶瓶盖</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40ml</w:t>
            </w:r>
            <w:r>
              <w:rPr>
                <w:rFonts w:eastAsiaTheme="minorEastAsia"/>
                <w:sz w:val="24"/>
                <w:szCs w:val="24"/>
              </w:rPr>
              <w:t>顶空瓶，带</w:t>
            </w:r>
            <w:r>
              <w:rPr>
                <w:rFonts w:eastAsiaTheme="minorEastAsia"/>
                <w:sz w:val="24"/>
                <w:szCs w:val="24"/>
              </w:rPr>
              <w:t>PTFE/</w:t>
            </w:r>
            <w:r>
              <w:rPr>
                <w:rFonts w:eastAsiaTheme="minorEastAsia"/>
                <w:sz w:val="24"/>
                <w:szCs w:val="24"/>
              </w:rPr>
              <w:t>硅胶隔垫，</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棉线绳</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卷</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 m/</w:t>
            </w:r>
            <w:r>
              <w:rPr>
                <w:rFonts w:eastAsiaTheme="minorEastAsia"/>
                <w:sz w:val="24"/>
                <w:szCs w:val="24"/>
              </w:rPr>
              <w:t>卷</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颗粒物吸附口罩</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r>
              <w:rPr>
                <w:rFonts w:eastAsiaTheme="minorEastAsia"/>
                <w:sz w:val="24"/>
                <w:szCs w:val="24"/>
              </w:rPr>
              <w:t>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一次性灭菌口罩</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w:t>
            </w:r>
            <w:r>
              <w:rPr>
                <w:rFonts w:eastAsiaTheme="minorEastAsia"/>
                <w:sz w:val="24"/>
                <w:szCs w:val="24"/>
              </w:rPr>
              <w:t>个</w:t>
            </w:r>
            <w:r>
              <w:rPr>
                <w:rFonts w:eastAsiaTheme="minorEastAsia"/>
                <w:sz w:val="24"/>
                <w:szCs w:val="24"/>
              </w:rPr>
              <w:t>/</w:t>
            </w:r>
            <w:r>
              <w:rPr>
                <w:rFonts w:eastAsiaTheme="minorEastAsia"/>
                <w:sz w:val="24"/>
                <w:szCs w:val="24"/>
              </w:rPr>
              <w:t>盒，三层防护，每个独立包装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一次性活性炭口罩（四层）独立包装</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w:t>
            </w:r>
            <w:r>
              <w:rPr>
                <w:rFonts w:eastAsiaTheme="minorEastAsia"/>
                <w:sz w:val="24"/>
                <w:szCs w:val="24"/>
              </w:rPr>
              <w:t>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白色线手套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中号</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废液桶</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塑料，</w:t>
            </w:r>
            <w:r>
              <w:rPr>
                <w:rFonts w:eastAsiaTheme="minorEastAsia"/>
                <w:sz w:val="24"/>
                <w:szCs w:val="24"/>
              </w:rPr>
              <w:t>20L</w:t>
            </w:r>
            <w:r>
              <w:rPr>
                <w:rFonts w:eastAsiaTheme="minorEastAsia"/>
                <w:sz w:val="24"/>
                <w:szCs w:val="24"/>
              </w:rPr>
              <w:t>，蓝色加厚</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187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一次性丁腈手套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耐化学性，加厚，大号或中号，</w:t>
            </w:r>
            <w:r>
              <w:rPr>
                <w:rFonts w:eastAsiaTheme="minorEastAsia"/>
                <w:sz w:val="24"/>
                <w:szCs w:val="24"/>
              </w:rPr>
              <w:t>100</w:t>
            </w:r>
            <w:r>
              <w:rPr>
                <w:rFonts w:eastAsiaTheme="minorEastAsia"/>
                <w:sz w:val="24"/>
                <w:szCs w:val="24"/>
              </w:rPr>
              <w:t>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乳胶</w:t>
            </w:r>
            <w:r>
              <w:rPr>
                <w:rFonts w:eastAsiaTheme="minorEastAsia"/>
                <w:sz w:val="24"/>
                <w:szCs w:val="24"/>
              </w:rPr>
              <w:t>/</w:t>
            </w:r>
            <w:r>
              <w:rPr>
                <w:rFonts w:eastAsiaTheme="minorEastAsia"/>
                <w:sz w:val="24"/>
                <w:szCs w:val="24"/>
              </w:rPr>
              <w:t>橡胶手套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特厚，乳胶</w:t>
            </w:r>
            <w:r>
              <w:rPr>
                <w:rFonts w:eastAsiaTheme="minorEastAsia"/>
                <w:sz w:val="24"/>
                <w:szCs w:val="24"/>
              </w:rPr>
              <w:t>/</w:t>
            </w:r>
            <w:r>
              <w:rPr>
                <w:rFonts w:eastAsiaTheme="minorEastAsia"/>
                <w:sz w:val="24"/>
                <w:szCs w:val="24"/>
              </w:rPr>
              <w:t>橡胶，长度大于</w:t>
            </w:r>
            <w:r>
              <w:rPr>
                <w:rFonts w:eastAsiaTheme="minorEastAsia"/>
                <w:sz w:val="24"/>
                <w:szCs w:val="24"/>
              </w:rPr>
              <w:t>50cm</w:t>
            </w:r>
            <w:r>
              <w:rPr>
                <w:rFonts w:eastAsiaTheme="minorEastAsia"/>
                <w:sz w:val="24"/>
                <w:szCs w:val="24"/>
              </w:rPr>
              <w:t>，</w:t>
            </w:r>
            <w:r>
              <w:rPr>
                <w:rFonts w:eastAsiaTheme="minorEastAsia"/>
                <w:sz w:val="24"/>
                <w:szCs w:val="24"/>
              </w:rPr>
              <w:t>5</w:t>
            </w:r>
            <w:r>
              <w:rPr>
                <w:rFonts w:eastAsiaTheme="minorEastAsia"/>
                <w:sz w:val="24"/>
                <w:szCs w:val="24"/>
              </w:rPr>
              <w:t>双装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189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隔热手套</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双</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隔热耐高温加长款</w:t>
            </w:r>
            <w:r>
              <w:rPr>
                <w:rFonts w:eastAsiaTheme="minorEastAsia"/>
                <w:sz w:val="24"/>
                <w:szCs w:val="24"/>
              </w:rPr>
              <w:t>45cm</w:t>
            </w:r>
            <w:r>
              <w:rPr>
                <w:rFonts w:eastAsiaTheme="minorEastAsia"/>
                <w:sz w:val="24"/>
                <w:szCs w:val="24"/>
              </w:rPr>
              <w:t>，全指加强款</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290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标签纸</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背胶自粘贴内切标签贴纸，</w:t>
            </w:r>
            <w:r>
              <w:rPr>
                <w:rFonts w:eastAsiaTheme="minorEastAsia"/>
                <w:sz w:val="24"/>
                <w:szCs w:val="24"/>
              </w:rPr>
              <w:t>A4</w:t>
            </w:r>
            <w:r>
              <w:rPr>
                <w:rFonts w:eastAsiaTheme="minorEastAsia"/>
                <w:sz w:val="24"/>
                <w:szCs w:val="24"/>
              </w:rPr>
              <w:t>，彩色，</w:t>
            </w:r>
            <w:r>
              <w:rPr>
                <w:rFonts w:eastAsiaTheme="minorEastAsia"/>
                <w:sz w:val="24"/>
                <w:szCs w:val="24"/>
              </w:rPr>
              <w:t>50</w:t>
            </w:r>
            <w:r>
              <w:rPr>
                <w:rFonts w:eastAsiaTheme="minorEastAsia"/>
                <w:sz w:val="24"/>
                <w:szCs w:val="24"/>
              </w:rPr>
              <w:t>张</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定性滤纸</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15cm</w:t>
            </w:r>
            <w:r>
              <w:rPr>
                <w:rFonts w:eastAsiaTheme="minorEastAsia"/>
                <w:sz w:val="24"/>
                <w:szCs w:val="24"/>
              </w:rPr>
              <w:t>，</w:t>
            </w:r>
            <w:r>
              <w:rPr>
                <w:rFonts w:eastAsiaTheme="minorEastAsia"/>
                <w:sz w:val="24"/>
                <w:szCs w:val="24"/>
              </w:rPr>
              <w:t>100</w:t>
            </w:r>
            <w:r>
              <w:rPr>
                <w:rFonts w:eastAsiaTheme="minorEastAsia"/>
                <w:sz w:val="24"/>
                <w:szCs w:val="24"/>
              </w:rPr>
              <w:t>张</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称量纸</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加厚，</w:t>
            </w:r>
            <w:r>
              <w:rPr>
                <w:rFonts w:eastAsiaTheme="minorEastAsia"/>
                <w:sz w:val="24"/>
                <w:szCs w:val="24"/>
              </w:rPr>
              <w:t>100×100mm</w:t>
            </w:r>
            <w:r>
              <w:rPr>
                <w:rFonts w:eastAsiaTheme="minorEastAsia"/>
                <w:sz w:val="24"/>
                <w:szCs w:val="24"/>
              </w:rPr>
              <w:t>或</w:t>
            </w:r>
            <w:r>
              <w:rPr>
                <w:rFonts w:eastAsiaTheme="minorEastAsia"/>
                <w:sz w:val="24"/>
                <w:szCs w:val="24"/>
              </w:rPr>
              <w:t>75×75mm</w:t>
            </w:r>
            <w:r>
              <w:rPr>
                <w:rFonts w:eastAsiaTheme="minorEastAsia"/>
                <w:sz w:val="24"/>
                <w:szCs w:val="24"/>
              </w:rPr>
              <w:t>，</w:t>
            </w:r>
            <w:r>
              <w:rPr>
                <w:rFonts w:eastAsiaTheme="minorEastAsia"/>
                <w:sz w:val="24"/>
                <w:szCs w:val="24"/>
              </w:rPr>
              <w:t>500</w:t>
            </w:r>
            <w:r>
              <w:rPr>
                <w:rFonts w:eastAsiaTheme="minorEastAsia"/>
                <w:sz w:val="24"/>
                <w:szCs w:val="24"/>
              </w:rPr>
              <w:t>张</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pH</w:t>
            </w:r>
            <w:r>
              <w:rPr>
                <w:rFonts w:eastAsiaTheme="minorEastAsia"/>
                <w:sz w:val="24"/>
                <w:szCs w:val="24"/>
              </w:rPr>
              <w:t>试纸</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pH</w:t>
            </w:r>
            <w:r>
              <w:rPr>
                <w:rFonts w:eastAsiaTheme="minorEastAsia"/>
                <w:sz w:val="24"/>
                <w:szCs w:val="24"/>
              </w:rPr>
              <w:t>范围</w:t>
            </w:r>
            <w:r>
              <w:rPr>
                <w:rFonts w:eastAsiaTheme="minorEastAsia"/>
                <w:sz w:val="24"/>
                <w:szCs w:val="24"/>
              </w:rPr>
              <w:t xml:space="preserve"> 1-14.0</w:t>
            </w:r>
            <w:r>
              <w:rPr>
                <w:rFonts w:eastAsiaTheme="minorEastAsia"/>
                <w:sz w:val="24"/>
                <w:szCs w:val="24"/>
              </w:rPr>
              <w:t>，</w:t>
            </w:r>
            <w:r>
              <w:rPr>
                <w:rFonts w:eastAsiaTheme="minorEastAsia"/>
                <w:sz w:val="24"/>
                <w:szCs w:val="24"/>
              </w:rPr>
              <w:t>20</w:t>
            </w:r>
            <w:r>
              <w:rPr>
                <w:rFonts w:eastAsiaTheme="minorEastAsia"/>
                <w:sz w:val="24"/>
                <w:szCs w:val="24"/>
              </w:rPr>
              <w:t>本</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大张滤纸</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600*600mm</w:t>
            </w:r>
            <w:r>
              <w:rPr>
                <w:rFonts w:eastAsiaTheme="minorEastAsia"/>
                <w:sz w:val="24"/>
                <w:szCs w:val="24"/>
              </w:rPr>
              <w:t>，</w:t>
            </w:r>
            <w:r>
              <w:rPr>
                <w:rFonts w:eastAsiaTheme="minorEastAsia"/>
                <w:sz w:val="24"/>
                <w:szCs w:val="24"/>
              </w:rPr>
              <w:t>100</w:t>
            </w:r>
            <w:r>
              <w:rPr>
                <w:rFonts w:eastAsiaTheme="minorEastAsia"/>
                <w:sz w:val="24"/>
                <w:szCs w:val="24"/>
              </w:rPr>
              <w:t>张</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危险废物标签</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张</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PP</w:t>
            </w:r>
            <w:r>
              <w:rPr>
                <w:rFonts w:eastAsiaTheme="minorEastAsia"/>
                <w:sz w:val="24"/>
                <w:szCs w:val="24"/>
              </w:rPr>
              <w:t>背胶，含</w:t>
            </w:r>
            <w:r>
              <w:rPr>
                <w:rFonts w:eastAsiaTheme="minorEastAsia"/>
                <w:sz w:val="24"/>
                <w:szCs w:val="24"/>
              </w:rPr>
              <w:t>4</w:t>
            </w:r>
            <w:r>
              <w:rPr>
                <w:rFonts w:eastAsiaTheme="minorEastAsia"/>
                <w:sz w:val="24"/>
                <w:szCs w:val="24"/>
              </w:rPr>
              <w:t>种警示图形，</w:t>
            </w:r>
            <w:r>
              <w:rPr>
                <w:rFonts w:eastAsiaTheme="minorEastAsia"/>
                <w:sz w:val="24"/>
                <w:szCs w:val="24"/>
              </w:rPr>
              <w:t>15cm</w:t>
            </w:r>
            <w:r>
              <w:rPr>
                <w:rFonts w:eastAsiaTheme="minorEastAsia"/>
                <w:sz w:val="24"/>
                <w:szCs w:val="24"/>
              </w:rPr>
              <w:t>＊</w:t>
            </w:r>
            <w:r>
              <w:rPr>
                <w:rFonts w:eastAsiaTheme="minorEastAsia"/>
                <w:sz w:val="24"/>
                <w:szCs w:val="24"/>
              </w:rPr>
              <w:t>15cm</w:t>
            </w:r>
            <w:r>
              <w:rPr>
                <w:rFonts w:eastAsiaTheme="minorEastAsia"/>
                <w:sz w:val="24"/>
                <w:szCs w:val="24"/>
              </w:rPr>
              <w:t>，满足</w:t>
            </w:r>
            <w:r>
              <w:rPr>
                <w:rFonts w:eastAsiaTheme="minorEastAsia"/>
                <w:sz w:val="24"/>
                <w:szCs w:val="24"/>
              </w:rPr>
              <w:t>HJ 1276-2022</w:t>
            </w:r>
            <w:r>
              <w:rPr>
                <w:rFonts w:eastAsiaTheme="minorEastAsia"/>
                <w:sz w:val="24"/>
                <w:szCs w:val="24"/>
              </w:rPr>
              <w:t>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密封袋</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9*13cm</w:t>
            </w:r>
            <w:r>
              <w:rPr>
                <w:rFonts w:eastAsiaTheme="minorEastAsia"/>
                <w:sz w:val="24"/>
                <w:szCs w:val="24"/>
              </w:rPr>
              <w:t>，</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双联球</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试管刷</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大号，中号、小号各一个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199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量筒刷</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适用于</w:t>
            </w:r>
            <w:r>
              <w:rPr>
                <w:rFonts w:eastAsiaTheme="minorEastAsia"/>
                <w:sz w:val="24"/>
                <w:szCs w:val="24"/>
              </w:rPr>
              <w:t>50ml</w:t>
            </w:r>
            <w:r>
              <w:rPr>
                <w:rFonts w:eastAsiaTheme="minorEastAsia"/>
                <w:sz w:val="24"/>
                <w:szCs w:val="24"/>
              </w:rPr>
              <w:t>、</w:t>
            </w:r>
            <w:r>
              <w:rPr>
                <w:rFonts w:eastAsiaTheme="minorEastAsia"/>
                <w:sz w:val="24"/>
                <w:szCs w:val="24"/>
              </w:rPr>
              <w:t>100ml</w:t>
            </w:r>
            <w:r>
              <w:rPr>
                <w:rFonts w:eastAsiaTheme="minorEastAsia"/>
                <w:sz w:val="24"/>
                <w:szCs w:val="24"/>
              </w:rPr>
              <w:t>、</w:t>
            </w:r>
            <w:r>
              <w:rPr>
                <w:rFonts w:eastAsiaTheme="minorEastAsia"/>
                <w:sz w:val="24"/>
                <w:szCs w:val="24"/>
              </w:rPr>
              <w:t>500ml</w:t>
            </w:r>
            <w:r>
              <w:rPr>
                <w:rFonts w:eastAsiaTheme="minorEastAsia"/>
                <w:sz w:val="24"/>
                <w:szCs w:val="24"/>
              </w:rPr>
              <w:t>量筒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三角瓶刷</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适用于</w:t>
            </w:r>
            <w:r>
              <w:rPr>
                <w:rFonts w:eastAsiaTheme="minorEastAsia"/>
                <w:sz w:val="24"/>
                <w:szCs w:val="24"/>
              </w:rPr>
              <w:t>250ml</w:t>
            </w:r>
            <w:r>
              <w:rPr>
                <w:rFonts w:eastAsiaTheme="minorEastAsia"/>
                <w:sz w:val="24"/>
                <w:szCs w:val="24"/>
              </w:rPr>
              <w:t>三角瓶</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试剂瓶刷</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适用于</w:t>
            </w:r>
            <w:r>
              <w:rPr>
                <w:rFonts w:eastAsiaTheme="minorEastAsia"/>
                <w:sz w:val="24"/>
                <w:szCs w:val="24"/>
              </w:rPr>
              <w:t>500ml</w:t>
            </w:r>
            <w:r>
              <w:rPr>
                <w:rFonts w:eastAsiaTheme="minorEastAsia"/>
                <w:sz w:val="24"/>
                <w:szCs w:val="24"/>
              </w:rPr>
              <w:t>、</w:t>
            </w:r>
            <w:r>
              <w:rPr>
                <w:rFonts w:eastAsiaTheme="minorEastAsia"/>
                <w:sz w:val="24"/>
                <w:szCs w:val="24"/>
              </w:rPr>
              <w:t>1000ml</w:t>
            </w:r>
            <w:r>
              <w:rPr>
                <w:rFonts w:eastAsiaTheme="minorEastAsia"/>
                <w:sz w:val="24"/>
                <w:szCs w:val="24"/>
              </w:rPr>
              <w:t>试剂瓶或分液漏斗</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药勺</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不锈钢单头，</w:t>
            </w:r>
            <w:r>
              <w:rPr>
                <w:rFonts w:eastAsiaTheme="minorEastAsia"/>
                <w:sz w:val="24"/>
                <w:szCs w:val="24"/>
              </w:rPr>
              <w:t>250mm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药勺</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不锈钢双头，</w:t>
            </w:r>
            <w:r>
              <w:rPr>
                <w:rFonts w:eastAsiaTheme="minorEastAsia"/>
                <w:sz w:val="24"/>
                <w:szCs w:val="24"/>
              </w:rPr>
              <w:t>220mm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药勺</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牛角药勺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药勺</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塑料药勺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不锈钢微量药勺</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长</w:t>
            </w:r>
            <w:r>
              <w:rPr>
                <w:rFonts w:eastAsiaTheme="minorEastAsia"/>
                <w:sz w:val="24"/>
                <w:szCs w:val="24"/>
              </w:rPr>
              <w:t>220mm/</w:t>
            </w:r>
            <w:r>
              <w:rPr>
                <w:rFonts w:eastAsiaTheme="minorEastAsia"/>
                <w:sz w:val="24"/>
                <w:szCs w:val="24"/>
              </w:rPr>
              <w:t>直径</w:t>
            </w:r>
            <w:r>
              <w:rPr>
                <w:rFonts w:eastAsiaTheme="minorEastAsia"/>
                <w:sz w:val="24"/>
                <w:szCs w:val="24"/>
              </w:rPr>
              <w:t>3.0mm</w:t>
            </w:r>
            <w:r>
              <w:rPr>
                <w:rFonts w:eastAsiaTheme="minorEastAsia"/>
                <w:sz w:val="24"/>
                <w:szCs w:val="24"/>
              </w:rPr>
              <w:t>、</w:t>
            </w:r>
            <w:r>
              <w:rPr>
                <w:rFonts w:eastAsiaTheme="minorEastAsia"/>
                <w:sz w:val="24"/>
                <w:szCs w:val="24"/>
              </w:rPr>
              <w:t>3</w:t>
            </w:r>
            <w:r>
              <w:rPr>
                <w:rFonts w:eastAsiaTheme="minorEastAsia"/>
                <w:sz w:val="24"/>
                <w:szCs w:val="24"/>
              </w:rPr>
              <w:t>根</w:t>
            </w:r>
            <w:r>
              <w:rPr>
                <w:rFonts w:eastAsiaTheme="minorEastAsia"/>
                <w:sz w:val="24"/>
                <w:szCs w:val="24"/>
              </w:rPr>
              <w:t>/</w:t>
            </w:r>
            <w:r>
              <w:rPr>
                <w:rFonts w:eastAsiaTheme="minorEastAsia"/>
                <w:sz w:val="24"/>
                <w:szCs w:val="24"/>
              </w:rPr>
              <w:t>套</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尼龙筛</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hint="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孔径</w:t>
            </w:r>
            <w:r>
              <w:rPr>
                <w:rFonts w:eastAsiaTheme="minorEastAsia"/>
                <w:sz w:val="24"/>
                <w:szCs w:val="24"/>
              </w:rPr>
              <w:t>10</w:t>
            </w:r>
            <w:r>
              <w:rPr>
                <w:rFonts w:eastAsiaTheme="minorEastAsia"/>
                <w:sz w:val="24"/>
                <w:szCs w:val="24"/>
              </w:rPr>
              <w:t>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镉还原柱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hint="eastAsia"/>
                <w:sz w:val="24"/>
                <w:szCs w:val="24"/>
              </w:rPr>
              <w:t>适配海光</w:t>
            </w:r>
            <w:r>
              <w:rPr>
                <w:rFonts w:eastAsiaTheme="minorEastAsia" w:hint="eastAsia"/>
                <w:sz w:val="24"/>
                <w:szCs w:val="24"/>
              </w:rPr>
              <w:t>HGCF-200</w:t>
            </w:r>
            <w:r>
              <w:rPr>
                <w:rFonts w:eastAsiaTheme="minorEastAsia" w:hint="eastAsia"/>
                <w:sz w:val="24"/>
                <w:szCs w:val="24"/>
              </w:rPr>
              <w:t>连续流动分析仪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209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氟化物电极</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复合型，适用于雷磁离子计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电导率电极</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复合型</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pH</w:t>
            </w:r>
            <w:r>
              <w:rPr>
                <w:rFonts w:eastAsiaTheme="minorEastAsia"/>
                <w:sz w:val="24"/>
                <w:szCs w:val="24"/>
              </w:rPr>
              <w:t>缓冲溶液</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pH</w:t>
            </w:r>
            <w:r>
              <w:rPr>
                <w:rFonts w:eastAsiaTheme="minorEastAsia"/>
                <w:sz w:val="24"/>
                <w:szCs w:val="24"/>
              </w:rPr>
              <w:t>值分别为</w:t>
            </w:r>
            <w:r>
              <w:rPr>
                <w:rFonts w:eastAsiaTheme="minorEastAsia"/>
                <w:sz w:val="24"/>
                <w:szCs w:val="24"/>
              </w:rPr>
              <w:t>4.00</w:t>
            </w:r>
            <w:r>
              <w:rPr>
                <w:rFonts w:eastAsiaTheme="minorEastAsia"/>
                <w:sz w:val="24"/>
                <w:szCs w:val="24"/>
              </w:rPr>
              <w:t>、</w:t>
            </w:r>
            <w:r>
              <w:rPr>
                <w:rFonts w:eastAsiaTheme="minorEastAsia"/>
                <w:sz w:val="24"/>
                <w:szCs w:val="24"/>
              </w:rPr>
              <w:t>6.86</w:t>
            </w:r>
            <w:r>
              <w:rPr>
                <w:rFonts w:eastAsiaTheme="minorEastAsia"/>
                <w:sz w:val="24"/>
                <w:szCs w:val="24"/>
              </w:rPr>
              <w:t>、</w:t>
            </w:r>
            <w:r>
              <w:rPr>
                <w:rFonts w:eastAsiaTheme="minorEastAsia"/>
                <w:sz w:val="24"/>
                <w:szCs w:val="24"/>
              </w:rPr>
              <w:t>9.18</w:t>
            </w:r>
            <w:r>
              <w:rPr>
                <w:rFonts w:eastAsiaTheme="minorEastAsia"/>
                <w:sz w:val="24"/>
                <w:szCs w:val="24"/>
              </w:rPr>
              <w:t>，</w:t>
            </w:r>
            <w:r>
              <w:rPr>
                <w:rFonts w:eastAsiaTheme="minorEastAsia"/>
                <w:sz w:val="24"/>
                <w:szCs w:val="24"/>
              </w:rPr>
              <w:t>250ml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212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pH</w:t>
            </w:r>
            <w:r>
              <w:rPr>
                <w:rFonts w:eastAsiaTheme="minorEastAsia"/>
                <w:sz w:val="24"/>
                <w:szCs w:val="24"/>
              </w:rPr>
              <w:t>电极</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梅特勒适配</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生物毒性配套试剂</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费氏弧菌冻干粉，</w:t>
            </w:r>
            <w:r>
              <w:rPr>
                <w:rFonts w:eastAsiaTheme="minorEastAsia"/>
                <w:sz w:val="24"/>
                <w:szCs w:val="24"/>
              </w:rPr>
              <w:t>Modern Water Model  500</w:t>
            </w:r>
            <w:r>
              <w:rPr>
                <w:rFonts w:eastAsiaTheme="minorEastAsia"/>
                <w:sz w:val="24"/>
                <w:szCs w:val="24"/>
              </w:rPr>
              <w:t>生物毒性检测仪配套</w:t>
            </w:r>
          </w:p>
        </w:tc>
        <w:tc>
          <w:tcPr>
            <w:tcW w:w="1318" w:type="dxa"/>
            <w:noWrap/>
            <w:vAlign w:val="center"/>
          </w:tcPr>
          <w:p w:rsidR="004A6C9A" w:rsidRDefault="004645F3">
            <w:pPr>
              <w:pStyle w:val="a5"/>
              <w:tabs>
                <w:tab w:val="center" w:pos="4252"/>
                <w:tab w:val="right" w:pos="8504"/>
              </w:tabs>
              <w:jc w:val="center"/>
              <w:rPr>
                <w:rFonts w:eastAsiaTheme="minorEastAsia"/>
                <w:sz w:val="24"/>
                <w:szCs w:val="24"/>
                <w:highlight w:val="cyan"/>
              </w:rPr>
            </w:pPr>
            <w:r>
              <w:rPr>
                <w:rFonts w:eastAsiaTheme="minorEastAsia"/>
                <w:sz w:val="24"/>
                <w:szCs w:val="24"/>
              </w:rPr>
              <w:t>550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水质（粪）大肠菌群</w:t>
            </w:r>
            <w:bookmarkStart w:id="50" w:name="OLE_LINK51"/>
            <w:r>
              <w:rPr>
                <w:rFonts w:eastAsiaTheme="minorEastAsia"/>
                <w:sz w:val="24"/>
                <w:szCs w:val="24"/>
              </w:rPr>
              <w:t>快速检测纸片</w:t>
            </w:r>
            <w:bookmarkEnd w:id="50"/>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w:t>
            </w:r>
            <w:r>
              <w:rPr>
                <w:rFonts w:eastAsiaTheme="minorEastAsia"/>
                <w:sz w:val="24"/>
                <w:szCs w:val="24"/>
              </w:rPr>
              <w:t>型或</w:t>
            </w:r>
            <w:r>
              <w:rPr>
                <w:rFonts w:eastAsiaTheme="minorEastAsia"/>
                <w:sz w:val="24"/>
                <w:szCs w:val="24"/>
              </w:rPr>
              <w:t>Ⅱ</w:t>
            </w:r>
            <w:r>
              <w:rPr>
                <w:rFonts w:eastAsiaTheme="minorEastAsia"/>
                <w:sz w:val="24"/>
                <w:szCs w:val="24"/>
              </w:rPr>
              <w:t>型，</w:t>
            </w:r>
            <w:r>
              <w:rPr>
                <w:rFonts w:eastAsiaTheme="minorEastAsia"/>
                <w:sz w:val="24"/>
                <w:szCs w:val="24"/>
              </w:rPr>
              <w:t>20</w:t>
            </w:r>
            <w:r>
              <w:rPr>
                <w:rFonts w:eastAsiaTheme="minorEastAsia"/>
                <w:sz w:val="24"/>
                <w:szCs w:val="24"/>
              </w:rPr>
              <w:t>次</w:t>
            </w:r>
            <w:r>
              <w:rPr>
                <w:rFonts w:eastAsiaTheme="minorEastAsia"/>
                <w:sz w:val="24"/>
                <w:szCs w:val="24"/>
              </w:rPr>
              <w:t>/</w:t>
            </w:r>
            <w:r>
              <w:rPr>
                <w:rFonts w:eastAsiaTheme="minorEastAsia"/>
                <w:sz w:val="24"/>
                <w:szCs w:val="24"/>
              </w:rPr>
              <w:t>包，满足</w:t>
            </w:r>
            <w:r>
              <w:rPr>
                <w:rFonts w:eastAsiaTheme="minorEastAsia"/>
                <w:sz w:val="24"/>
                <w:szCs w:val="24"/>
              </w:rPr>
              <w:t>HJ 755-2015</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227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51</w:t>
            </w:r>
            <w:r>
              <w:rPr>
                <w:rFonts w:eastAsiaTheme="minorEastAsia"/>
                <w:sz w:val="24"/>
                <w:szCs w:val="24"/>
              </w:rPr>
              <w:t>孔定量盘</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总大肠菌群、粪大肠菌群和大肠埃希氏菌酶底物法定量检测盘，满足</w:t>
            </w:r>
            <w:r>
              <w:rPr>
                <w:rFonts w:eastAsiaTheme="minorEastAsia"/>
                <w:sz w:val="24"/>
                <w:szCs w:val="24"/>
              </w:rPr>
              <w:t>HJ 1001-2018</w:t>
            </w:r>
            <w:r>
              <w:rPr>
                <w:rFonts w:eastAsiaTheme="minorEastAsia"/>
                <w:sz w:val="24"/>
                <w:szCs w:val="24"/>
              </w:rPr>
              <w:t>实验要求，</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2965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97</w:t>
            </w:r>
            <w:r>
              <w:rPr>
                <w:rFonts w:eastAsiaTheme="minorEastAsia"/>
                <w:sz w:val="24"/>
                <w:szCs w:val="24"/>
              </w:rPr>
              <w:t>孔定量盘</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总大肠菌群、粪大肠菌群和大肠埃希氏菌酶底物法定量检测盘，</w:t>
            </w:r>
            <w:r>
              <w:rPr>
                <w:rFonts w:eastAsiaTheme="minorEastAsia"/>
                <w:sz w:val="24"/>
                <w:szCs w:val="24"/>
              </w:rPr>
              <w:t xml:space="preserve"> </w:t>
            </w:r>
            <w:r>
              <w:rPr>
                <w:rFonts w:eastAsiaTheme="minorEastAsia"/>
                <w:sz w:val="24"/>
                <w:szCs w:val="24"/>
              </w:rPr>
              <w:t>满足</w:t>
            </w:r>
            <w:r>
              <w:rPr>
                <w:rFonts w:eastAsiaTheme="minorEastAsia"/>
                <w:sz w:val="24"/>
                <w:szCs w:val="24"/>
              </w:rPr>
              <w:t>HJ 1001-2018</w:t>
            </w:r>
            <w:r>
              <w:rPr>
                <w:rFonts w:eastAsiaTheme="minorEastAsia"/>
                <w:sz w:val="24"/>
                <w:szCs w:val="24"/>
              </w:rPr>
              <w:t>实验要求，</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3086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取样瓶（无菌）</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 xml:space="preserve">100ml </w:t>
            </w:r>
            <w:r>
              <w:rPr>
                <w:rFonts w:eastAsiaTheme="minorEastAsia"/>
                <w:sz w:val="24"/>
                <w:szCs w:val="24"/>
              </w:rPr>
              <w:t>，辐照灭菌，每瓶含</w:t>
            </w:r>
            <w:r>
              <w:rPr>
                <w:rFonts w:eastAsiaTheme="minorEastAsia"/>
                <w:sz w:val="24"/>
                <w:szCs w:val="24"/>
              </w:rPr>
              <w:t>10mg</w:t>
            </w:r>
            <w:r>
              <w:rPr>
                <w:rFonts w:eastAsiaTheme="minorEastAsia"/>
                <w:sz w:val="24"/>
                <w:szCs w:val="24"/>
              </w:rPr>
              <w:t>硫代硫酸钠，</w:t>
            </w:r>
            <w:r>
              <w:rPr>
                <w:rFonts w:eastAsiaTheme="minorEastAsia"/>
                <w:sz w:val="24"/>
                <w:szCs w:val="24"/>
              </w:rPr>
              <w:t>20</w:t>
            </w:r>
            <w:r>
              <w:rPr>
                <w:rFonts w:eastAsiaTheme="minorEastAsia"/>
                <w:sz w:val="24"/>
                <w:szCs w:val="24"/>
              </w:rPr>
              <w:t>瓶</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酶底物法检测试剂盒</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辐照灭菌，</w:t>
            </w:r>
            <w:r>
              <w:rPr>
                <w:rFonts w:eastAsiaTheme="minorEastAsia"/>
                <w:sz w:val="24"/>
                <w:szCs w:val="24"/>
              </w:rPr>
              <w:t>50</w:t>
            </w:r>
            <w:r>
              <w:rPr>
                <w:rFonts w:eastAsiaTheme="minorEastAsia"/>
                <w:sz w:val="24"/>
                <w:szCs w:val="24"/>
              </w:rPr>
              <w:t>个</w:t>
            </w:r>
            <w:r>
              <w:rPr>
                <w:rFonts w:eastAsiaTheme="minorEastAsia"/>
                <w:sz w:val="24"/>
                <w:szCs w:val="24"/>
              </w:rPr>
              <w:t>/</w:t>
            </w:r>
            <w:r>
              <w:rPr>
                <w:rFonts w:eastAsiaTheme="minorEastAsia"/>
                <w:sz w:val="24"/>
                <w:szCs w:val="24"/>
              </w:rPr>
              <w:t>盒，</w:t>
            </w:r>
            <w:r>
              <w:rPr>
                <w:rFonts w:eastAsiaTheme="minorEastAsia"/>
                <w:sz w:val="24"/>
                <w:szCs w:val="24"/>
              </w:rPr>
              <w:t xml:space="preserve"> </w:t>
            </w:r>
            <w:r>
              <w:rPr>
                <w:rFonts w:eastAsiaTheme="minorEastAsia"/>
                <w:sz w:val="24"/>
                <w:szCs w:val="24"/>
              </w:rPr>
              <w:t>满足</w:t>
            </w:r>
            <w:r>
              <w:rPr>
                <w:rFonts w:eastAsiaTheme="minorEastAsia"/>
                <w:sz w:val="24"/>
                <w:szCs w:val="24"/>
              </w:rPr>
              <w:t>HJ 1001-2018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219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5ml</w:t>
            </w:r>
            <w:r>
              <w:rPr>
                <w:rFonts w:eastAsiaTheme="minorEastAsia"/>
                <w:sz w:val="24"/>
                <w:szCs w:val="24"/>
              </w:rPr>
              <w:t>离子色谱进样管套装</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适配赛默飞离子色谱仪，</w:t>
            </w:r>
            <w:r>
              <w:rPr>
                <w:rFonts w:eastAsiaTheme="minorEastAsia"/>
                <w:sz w:val="24"/>
                <w:szCs w:val="24"/>
              </w:rPr>
              <w:t xml:space="preserve"> AS-DV</w:t>
            </w:r>
            <w:r>
              <w:rPr>
                <w:rFonts w:eastAsiaTheme="minorEastAsia"/>
                <w:sz w:val="24"/>
                <w:szCs w:val="24"/>
              </w:rPr>
              <w:t>进样器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1782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2ml</w:t>
            </w:r>
            <w:r>
              <w:rPr>
                <w:rFonts w:eastAsiaTheme="minorEastAsia"/>
                <w:sz w:val="24"/>
                <w:szCs w:val="24"/>
              </w:rPr>
              <w:t>离子色谱进样瓶</w:t>
            </w:r>
            <w:r>
              <w:rPr>
                <w:rFonts w:eastAsiaTheme="minorEastAsia"/>
                <w:sz w:val="24"/>
                <w:szCs w:val="24"/>
              </w:rPr>
              <w:t>+</w:t>
            </w:r>
            <w:r>
              <w:rPr>
                <w:rFonts w:eastAsiaTheme="minorEastAsia"/>
                <w:sz w:val="24"/>
                <w:szCs w:val="24"/>
              </w:rPr>
              <w:t>盖</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适配赛默飞离子色谱仪，</w:t>
            </w:r>
            <w:r>
              <w:rPr>
                <w:rFonts w:eastAsiaTheme="minorEastAsia"/>
                <w:sz w:val="24"/>
                <w:szCs w:val="24"/>
              </w:rPr>
              <w:t xml:space="preserve"> AS-AP</w:t>
            </w:r>
            <w:r>
              <w:rPr>
                <w:rFonts w:eastAsiaTheme="minorEastAsia"/>
                <w:sz w:val="24"/>
                <w:szCs w:val="24"/>
              </w:rPr>
              <w:t>样器，每套</w:t>
            </w:r>
            <w:r>
              <w:rPr>
                <w:rFonts w:eastAsiaTheme="minorEastAsia"/>
                <w:sz w:val="24"/>
                <w:szCs w:val="24"/>
              </w:rPr>
              <w:t>100</w:t>
            </w:r>
            <w:r>
              <w:rPr>
                <w:rFonts w:eastAsiaTheme="minorEastAsia"/>
                <w:sz w:val="24"/>
                <w:szCs w:val="24"/>
              </w:rPr>
              <w:t>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离子色谱抑制器（</w:t>
            </w:r>
            <w:r>
              <w:rPr>
                <w:rFonts w:eastAsiaTheme="minorEastAsia"/>
                <w:sz w:val="24"/>
                <w:szCs w:val="24"/>
              </w:rPr>
              <w:t>4mm</w:t>
            </w:r>
            <w:r>
              <w:rPr>
                <w:rFonts w:eastAsiaTheme="minorEastAsia"/>
                <w:sz w:val="24"/>
                <w:szCs w:val="24"/>
              </w:rPr>
              <w:t>）</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适配赛默飞离子色谱仪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离子色谱柱（分析柱）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适配赛默飞离子色谱仪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离子色谱柱（保护柱）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适配赛默飞离子色谱仪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w:t>
            </w:r>
            <w:r>
              <w:rPr>
                <w:rFonts w:eastAsiaTheme="minorEastAsia"/>
                <w:sz w:val="24"/>
                <w:szCs w:val="24"/>
              </w:rPr>
              <w:t xml:space="preserve">Ag/AgCl pH </w:t>
            </w:r>
            <w:r>
              <w:rPr>
                <w:rFonts w:eastAsiaTheme="minorEastAsia"/>
                <w:sz w:val="24"/>
                <w:szCs w:val="24"/>
              </w:rPr>
              <w:t>参比电极</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w:t>
            </w:r>
            <w:r>
              <w:rPr>
                <w:rFonts w:eastAsiaTheme="minorEastAsia"/>
                <w:sz w:val="24"/>
                <w:szCs w:val="24"/>
              </w:rPr>
              <w:t xml:space="preserve"> ICS-5000+</w:t>
            </w:r>
            <w:r>
              <w:rPr>
                <w:rFonts w:eastAsiaTheme="minorEastAsia"/>
                <w:sz w:val="24"/>
                <w:szCs w:val="24"/>
              </w:rPr>
              <w:t>电化学检测器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8203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51" w:name="OLE_LINK59"/>
            <w:r>
              <w:rPr>
                <w:rFonts w:eastAsiaTheme="minorEastAsia"/>
                <w:sz w:val="24"/>
                <w:szCs w:val="24"/>
              </w:rPr>
              <w:t>离子色谱仪</w:t>
            </w:r>
            <w:bookmarkEnd w:id="51"/>
            <w:r>
              <w:rPr>
                <w:rFonts w:eastAsiaTheme="minorEastAsia"/>
                <w:sz w:val="24"/>
                <w:szCs w:val="24"/>
              </w:rPr>
              <w:t>电极垫片</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w:t>
            </w:r>
            <w:r>
              <w:rPr>
                <w:rFonts w:eastAsiaTheme="minorEastAsia"/>
                <w:sz w:val="24"/>
                <w:szCs w:val="24"/>
              </w:rPr>
              <w:t xml:space="preserve">ICS-5000+ ED50 A/ED50/ED40 </w:t>
            </w:r>
            <w:r>
              <w:rPr>
                <w:rFonts w:eastAsiaTheme="minorEastAsia"/>
                <w:sz w:val="24"/>
                <w:szCs w:val="24"/>
              </w:rPr>
              <w:t>安培分析池</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326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bookmarkStart w:id="52" w:name="_Hlk193794985"/>
            <w:r>
              <w:rPr>
                <w:rFonts w:eastAsiaTheme="minorEastAsia"/>
                <w:sz w:val="24"/>
                <w:szCs w:val="24"/>
              </w:rPr>
              <w:t>226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离子色谱仪二氧化碳去除装置（氢氧根体系）</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w:t>
            </w:r>
            <w:r>
              <w:rPr>
                <w:rFonts w:eastAsiaTheme="minorEastAsia"/>
                <w:sz w:val="24"/>
                <w:szCs w:val="24"/>
              </w:rPr>
              <w:t xml:space="preserve"> ICS-5000+</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14800</w:t>
            </w:r>
          </w:p>
        </w:tc>
      </w:tr>
      <w:bookmarkEnd w:id="52"/>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227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离子色谱仪二氧化碳去除装置（碳酸根体系）</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适配赛默飞</w:t>
            </w:r>
            <w:r>
              <w:rPr>
                <w:rFonts w:eastAsiaTheme="minorEastAsia"/>
                <w:sz w:val="24"/>
                <w:szCs w:val="24"/>
              </w:rPr>
              <w:t xml:space="preserve"> ICS-5000+</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离子色谱前处理柱</w:t>
            </w:r>
            <w:r>
              <w:rPr>
                <w:rFonts w:eastAsiaTheme="minorEastAsia"/>
                <w:sz w:val="24"/>
                <w:szCs w:val="24"/>
              </w:rPr>
              <w:t>-Na</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2.5ml</w:t>
            </w:r>
            <w:r>
              <w:rPr>
                <w:rFonts w:eastAsiaTheme="minorEastAsia"/>
                <w:sz w:val="24"/>
                <w:szCs w:val="24"/>
              </w:rPr>
              <w:t>，</w:t>
            </w:r>
            <w:r>
              <w:rPr>
                <w:rFonts w:eastAsiaTheme="minorEastAsia"/>
                <w:sz w:val="24"/>
                <w:szCs w:val="24"/>
              </w:rPr>
              <w:t>25</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997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229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离子色谱前处理柱</w:t>
            </w:r>
            <w:r>
              <w:rPr>
                <w:rFonts w:eastAsiaTheme="minorEastAsia"/>
                <w:sz w:val="24"/>
                <w:szCs w:val="24"/>
              </w:rPr>
              <w:t>-Ba</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2.5ml</w:t>
            </w:r>
            <w:r>
              <w:rPr>
                <w:rFonts w:eastAsiaTheme="minorEastAsia"/>
                <w:sz w:val="24"/>
                <w:szCs w:val="24"/>
              </w:rPr>
              <w:t>，</w:t>
            </w:r>
            <w:r>
              <w:rPr>
                <w:rFonts w:eastAsiaTheme="minorEastAsia"/>
                <w:sz w:val="24"/>
                <w:szCs w:val="24"/>
              </w:rPr>
              <w:t>25</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1423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离子色谱前处理柱</w:t>
            </w:r>
            <w:r>
              <w:rPr>
                <w:rFonts w:eastAsiaTheme="minorEastAsia"/>
                <w:sz w:val="24"/>
                <w:szCs w:val="24"/>
              </w:rPr>
              <w:t>-Ag</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2.5ml</w:t>
            </w:r>
            <w:r>
              <w:rPr>
                <w:rFonts w:eastAsiaTheme="minorEastAsia"/>
                <w:sz w:val="24"/>
                <w:szCs w:val="24"/>
              </w:rPr>
              <w:t>，</w:t>
            </w:r>
            <w:r>
              <w:rPr>
                <w:rFonts w:eastAsiaTheme="minorEastAsia"/>
                <w:sz w:val="24"/>
                <w:szCs w:val="24"/>
              </w:rPr>
              <w:t>25</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1324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离子色谱前处理柱</w:t>
            </w:r>
            <w:r>
              <w:rPr>
                <w:rFonts w:eastAsiaTheme="minorEastAsia"/>
                <w:sz w:val="24"/>
                <w:szCs w:val="24"/>
              </w:rPr>
              <w:t>-H</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1ml</w:t>
            </w:r>
            <w:r>
              <w:rPr>
                <w:rFonts w:eastAsiaTheme="minorEastAsia"/>
                <w:sz w:val="24"/>
                <w:szCs w:val="24"/>
              </w:rPr>
              <w:t>，</w:t>
            </w:r>
            <w:r>
              <w:rPr>
                <w:rFonts w:eastAsiaTheme="minorEastAsia"/>
                <w:sz w:val="24"/>
                <w:szCs w:val="24"/>
              </w:rPr>
              <w:t>50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876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离子色谱前处理柱</w:t>
            </w:r>
            <w:r>
              <w:rPr>
                <w:rFonts w:eastAsiaTheme="minorEastAsia"/>
                <w:sz w:val="24"/>
                <w:szCs w:val="24"/>
              </w:rPr>
              <w:t>-RP</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1ml</w:t>
            </w:r>
            <w:r>
              <w:rPr>
                <w:rFonts w:eastAsiaTheme="minorEastAsia"/>
                <w:sz w:val="24"/>
                <w:szCs w:val="24"/>
              </w:rPr>
              <w:t>，</w:t>
            </w:r>
            <w:r>
              <w:rPr>
                <w:rFonts w:eastAsiaTheme="minorEastAsia"/>
                <w:sz w:val="24"/>
                <w:szCs w:val="24"/>
              </w:rPr>
              <w:t>50</w:t>
            </w:r>
            <w:r>
              <w:rPr>
                <w:rFonts w:eastAsiaTheme="minorEastAsia"/>
                <w:sz w:val="24"/>
                <w:szCs w:val="24"/>
              </w:rPr>
              <w:t>支</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957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bookmarkStart w:id="53" w:name="_Hlk193713323"/>
            <w:r>
              <w:rPr>
                <w:rFonts w:eastAsiaTheme="minorEastAsia"/>
                <w:sz w:val="24"/>
                <w:szCs w:val="24"/>
              </w:rPr>
              <w:t>233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离子色谱银电极抛光布</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w:t>
            </w:r>
            <w:r>
              <w:rPr>
                <w:rFonts w:eastAsiaTheme="minorEastAsia"/>
                <w:sz w:val="24"/>
                <w:szCs w:val="24"/>
              </w:rPr>
              <w:t>英寸，</w:t>
            </w:r>
            <w:r>
              <w:rPr>
                <w:rFonts w:eastAsiaTheme="minorEastAsia"/>
                <w:sz w:val="24"/>
                <w:szCs w:val="24"/>
              </w:rPr>
              <w:t>10</w:t>
            </w:r>
            <w:r>
              <w:rPr>
                <w:rFonts w:eastAsiaTheme="minorEastAsia"/>
                <w:sz w:val="24"/>
                <w:szCs w:val="24"/>
              </w:rPr>
              <w:t>片</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1843</w:t>
            </w:r>
          </w:p>
        </w:tc>
      </w:tr>
      <w:bookmarkEnd w:id="53"/>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原子荧光光谱仪载流泵管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AFS-9562</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原子荧光光谱仪还原剂泵管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原子荧光光谱仪废液泵管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原子荧光光谱仪连接硅胶管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AFS-9562</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原子荧光光谱仪进样针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石英玻璃，适配海光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239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54" w:name="OLE_LINK63"/>
            <w:r>
              <w:rPr>
                <w:rFonts w:eastAsiaTheme="minorEastAsia"/>
                <w:sz w:val="24"/>
                <w:szCs w:val="24"/>
              </w:rPr>
              <w:t>原子荧光光谱仪进样针</w:t>
            </w:r>
            <w:bookmarkEnd w:id="54"/>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PFA</w:t>
            </w:r>
            <w:r>
              <w:rPr>
                <w:rFonts w:eastAsiaTheme="minorEastAsia"/>
                <w:sz w:val="24"/>
                <w:szCs w:val="24"/>
              </w:rPr>
              <w:t>材质，</w:t>
            </w:r>
            <w:bookmarkStart w:id="55" w:name="OLE_LINK60"/>
            <w:r>
              <w:rPr>
                <w:rFonts w:eastAsiaTheme="minorEastAsia"/>
                <w:sz w:val="24"/>
                <w:szCs w:val="24"/>
              </w:rPr>
              <w:t>适配海光</w:t>
            </w:r>
            <w:r>
              <w:rPr>
                <w:rFonts w:eastAsiaTheme="minorEastAsia"/>
                <w:sz w:val="24"/>
                <w:szCs w:val="24"/>
              </w:rPr>
              <w:t>AFS-9562</w:t>
            </w:r>
            <w:bookmarkEnd w:id="55"/>
            <w:r>
              <w:rPr>
                <w:rFonts w:eastAsiaTheme="minorEastAsia"/>
                <w:sz w:val="24"/>
                <w:szCs w:val="24"/>
              </w:rPr>
              <w:t xml:space="preserve">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220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原子荧光光谱仪石英炉</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原子荧光光谱仪加热丝</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原子荧光光谱仪陶瓷片</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198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243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原子荧光光谱仪配套汞灯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原子荧光光谱仪配套硒灯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AFS-9562</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原子荧光光谱仪配套砷灯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 xml:space="preserve">AFS-9562 </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原子荧光光谱仪配套汞灯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适配海光</w:t>
            </w:r>
            <w:r>
              <w:rPr>
                <w:rFonts w:eastAsiaTheme="minorEastAsia"/>
                <w:sz w:val="24"/>
                <w:szCs w:val="24"/>
              </w:rPr>
              <w:t>HGF-V2</w:t>
            </w:r>
            <w:r>
              <w:rPr>
                <w:rFonts w:eastAsiaTheme="minorEastAsia"/>
                <w:sz w:val="24"/>
                <w:szCs w:val="24"/>
              </w:rPr>
              <w:t>原子荧光光谱仪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原子吸收光谱仪样品管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900T</w:t>
            </w:r>
            <w:r>
              <w:rPr>
                <w:rFonts w:eastAsiaTheme="minorEastAsia"/>
                <w:sz w:val="24"/>
                <w:szCs w:val="24"/>
              </w:rPr>
              <w:t>石墨炉自动进样，</w:t>
            </w:r>
          </w:p>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1.2ml</w:t>
            </w:r>
            <w:r>
              <w:rPr>
                <w:rFonts w:eastAsiaTheme="minorEastAsia"/>
                <w:sz w:val="24"/>
                <w:szCs w:val="24"/>
              </w:rPr>
              <w:t>进样管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715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原子吸收光谱仪铅元素灯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900T</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249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原子吸收光谱仪镉元素灯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Perkin Elemer 900T </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原子吸收光谱仪铬元素灯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Perkin Elemer 900T </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385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原子吸收光谱仪镍元素灯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Perkin Elemer 900T </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385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原子吸收光谱仪铜元素灯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Perkin Elemer 900T </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385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原子吸收光谱仪石墨管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900T</w:t>
            </w:r>
            <w:r>
              <w:rPr>
                <w:rFonts w:eastAsiaTheme="minorEastAsia"/>
                <w:sz w:val="24"/>
                <w:szCs w:val="24"/>
              </w:rPr>
              <w:t>原子吸收光谱仪，耐</w:t>
            </w:r>
            <w:r>
              <w:rPr>
                <w:rFonts w:eastAsiaTheme="minorEastAsia"/>
                <w:sz w:val="24"/>
                <w:szCs w:val="24"/>
              </w:rPr>
              <w:t>3000℃</w:t>
            </w:r>
            <w:r>
              <w:rPr>
                <w:rFonts w:eastAsiaTheme="minorEastAsia"/>
                <w:sz w:val="24"/>
                <w:szCs w:val="24"/>
              </w:rPr>
              <w:t>高温</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44165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原子吸收光谱仪石墨锥</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套</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Perkin Elemer 900T </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3094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原子吸收光谱仪雾化器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 Perkin Elemer 900T </w:t>
            </w:r>
            <w:r>
              <w:rPr>
                <w:rFonts w:eastAsiaTheme="minorEastAsia"/>
                <w:sz w:val="24"/>
                <w:szCs w:val="24"/>
              </w:rPr>
              <w:t>原子吸收光谱仪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14586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ICP-OES</w:t>
            </w:r>
            <w:r>
              <w:rPr>
                <w:rFonts w:eastAsiaTheme="minorEastAsia"/>
                <w:sz w:val="24"/>
                <w:szCs w:val="24"/>
              </w:rPr>
              <w:t>中心管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8300 ICP-OES</w:t>
            </w:r>
            <w:r>
              <w:rPr>
                <w:rFonts w:eastAsiaTheme="minorEastAsia"/>
                <w:sz w:val="24"/>
                <w:szCs w:val="24"/>
              </w:rPr>
              <w:t>，耐氢氟酸中心管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2495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泵油</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r>
              <w:rPr>
                <w:rFonts w:eastAsiaTheme="minorEastAsia"/>
                <w:sz w:val="24"/>
                <w:szCs w:val="24"/>
              </w:rPr>
              <w:t>，</w:t>
            </w:r>
            <w:r>
              <w:rPr>
                <w:rFonts w:eastAsiaTheme="minorEastAsia"/>
                <w:sz w:val="24"/>
                <w:szCs w:val="24"/>
              </w:rPr>
              <w:t xml:space="preserve"> 1L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13769</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冷却液</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r>
              <w:rPr>
                <w:rFonts w:eastAsiaTheme="minorEastAsia"/>
                <w:sz w:val="24"/>
                <w:szCs w:val="24"/>
              </w:rPr>
              <w:t>，</w:t>
            </w:r>
            <w:r>
              <w:rPr>
                <w:rFonts w:eastAsiaTheme="minorEastAsia"/>
                <w:sz w:val="24"/>
                <w:szCs w:val="24"/>
              </w:rPr>
              <w:t xml:space="preserve"> 1L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561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259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r>
              <w:rPr>
                <w:rFonts w:eastAsiaTheme="minorEastAsia"/>
                <w:sz w:val="24"/>
                <w:szCs w:val="24"/>
              </w:rPr>
              <w:t>，</w:t>
            </w:r>
            <w:r>
              <w:rPr>
                <w:rFonts w:eastAsiaTheme="minorEastAsia"/>
                <w:sz w:val="24"/>
                <w:szCs w:val="24"/>
              </w:rPr>
              <w:t xml:space="preserve"> PVC</w:t>
            </w:r>
            <w:r>
              <w:rPr>
                <w:rFonts w:eastAsiaTheme="minorEastAsia"/>
                <w:sz w:val="24"/>
                <w:szCs w:val="24"/>
              </w:rPr>
              <w:t>，</w:t>
            </w:r>
            <w:r>
              <w:rPr>
                <w:rFonts w:eastAsiaTheme="minorEastAsia"/>
                <w:sz w:val="24"/>
                <w:szCs w:val="24"/>
              </w:rPr>
              <w:t xml:space="preserve"> 0.38mm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1045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中心管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Perkin Elemer 350D ICP-MS </w:t>
            </w:r>
            <w:r>
              <w:rPr>
                <w:rFonts w:eastAsiaTheme="minorEastAsia"/>
                <w:sz w:val="24"/>
                <w:szCs w:val="24"/>
              </w:rPr>
              <w:t>，</w:t>
            </w:r>
            <w:r>
              <w:rPr>
                <w:rFonts w:eastAsiaTheme="minorEastAsia"/>
                <w:sz w:val="24"/>
                <w:szCs w:val="24"/>
              </w:rPr>
              <w:t xml:space="preserve"> 2.0mm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8248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261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雾化器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r>
              <w:rPr>
                <w:rFonts w:eastAsiaTheme="minorEastAsia"/>
                <w:sz w:val="24"/>
                <w:szCs w:val="24"/>
              </w:rPr>
              <w:t>，玻璃，</w:t>
            </w:r>
            <w:r>
              <w:rPr>
                <w:rFonts w:eastAsiaTheme="minorEastAsia"/>
                <w:sz w:val="24"/>
                <w:szCs w:val="24"/>
              </w:rPr>
              <w:t xml:space="preserve"> 1.0L/min 0.5ml/min</w:t>
            </w:r>
            <w:r>
              <w:rPr>
                <w:rFonts w:eastAsiaTheme="minorEastAsia"/>
                <w:sz w:val="24"/>
                <w:szCs w:val="24"/>
              </w:rPr>
              <w:t>，</w:t>
            </w:r>
            <w:r>
              <w:rPr>
                <w:rFonts w:eastAsiaTheme="minorEastAsia"/>
                <w:sz w:val="24"/>
                <w:szCs w:val="24"/>
              </w:rPr>
              <w:t>50psig</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10170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雾室</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r>
              <w:rPr>
                <w:rFonts w:eastAsiaTheme="minorEastAsia"/>
                <w:sz w:val="24"/>
                <w:szCs w:val="24"/>
              </w:rPr>
              <w:t>，玻璃</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10033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镍采样锥</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5753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镍截取锥</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5154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超锥</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3231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ICP-MS10ppm</w:t>
            </w:r>
            <w:r>
              <w:rPr>
                <w:rFonts w:eastAsiaTheme="minorEastAsia"/>
                <w:sz w:val="24"/>
                <w:szCs w:val="24"/>
              </w:rPr>
              <w:t>调谐液</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Perkin Elemer 350D ICP-MS</w:t>
            </w:r>
            <w:r>
              <w:rPr>
                <w:rFonts w:eastAsiaTheme="minorEastAsia"/>
                <w:sz w:val="24"/>
                <w:szCs w:val="24"/>
              </w:rPr>
              <w:t>，</w:t>
            </w:r>
            <w:r>
              <w:rPr>
                <w:rFonts w:eastAsiaTheme="minorEastAsia"/>
                <w:sz w:val="24"/>
                <w:szCs w:val="24"/>
              </w:rPr>
              <w:t xml:space="preserve"> 10mg/L</w:t>
            </w:r>
            <w:r>
              <w:rPr>
                <w:rFonts w:eastAsiaTheme="minorEastAsia"/>
                <w:sz w:val="24"/>
                <w:szCs w:val="24"/>
              </w:rPr>
              <w:t>，包含</w:t>
            </w:r>
            <w:r>
              <w:rPr>
                <w:rFonts w:eastAsiaTheme="minorEastAsia"/>
                <w:sz w:val="24"/>
                <w:szCs w:val="24"/>
              </w:rPr>
              <w:t>Be Ce Fe In Li Mg Pb U</w:t>
            </w:r>
            <w:r>
              <w:rPr>
                <w:rFonts w:eastAsiaTheme="minorEastAsia"/>
                <w:sz w:val="24"/>
                <w:szCs w:val="24"/>
              </w:rPr>
              <w:t>，</w:t>
            </w:r>
            <w:r>
              <w:rPr>
                <w:rFonts w:eastAsiaTheme="minorEastAsia"/>
                <w:sz w:val="24"/>
                <w:szCs w:val="24"/>
              </w:rPr>
              <w:t>500ml</w:t>
            </w:r>
            <w:r>
              <w:rPr>
                <w:rFonts w:eastAsiaTheme="minorEastAsia"/>
                <w:sz w:val="24"/>
                <w:szCs w:val="24"/>
              </w:rPr>
              <w:t>，</w:t>
            </w:r>
            <w:r>
              <w:rPr>
                <w:rFonts w:eastAsiaTheme="minorEastAsia"/>
                <w:sz w:val="24"/>
                <w:szCs w:val="24"/>
              </w:rPr>
              <w:t>1%</w:t>
            </w:r>
            <w:r>
              <w:rPr>
                <w:rFonts w:eastAsiaTheme="minorEastAsia"/>
                <w:sz w:val="24"/>
                <w:szCs w:val="24"/>
              </w:rPr>
              <w:t>硝酸</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2659</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泵油</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，前级真空泵泵油，</w:t>
            </w:r>
            <w:r>
              <w:rPr>
                <w:rFonts w:eastAsiaTheme="minorEastAsia"/>
                <w:sz w:val="24"/>
                <w:szCs w:val="24"/>
              </w:rPr>
              <w:t>1L</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油雾过滤器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，泵油雾过滤器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2316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269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ICP-MS1.02mm</w:t>
            </w:r>
            <w:r>
              <w:rPr>
                <w:rFonts w:eastAsiaTheme="minorEastAsia"/>
                <w:sz w:val="24"/>
                <w:szCs w:val="24"/>
              </w:rPr>
              <w:t>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w:t>
            </w:r>
            <w:r>
              <w:rPr>
                <w:rFonts w:eastAsiaTheme="minorEastAsia"/>
                <w:sz w:val="24"/>
                <w:szCs w:val="24"/>
              </w:rPr>
              <w:t>3</w:t>
            </w:r>
            <w:r>
              <w:rPr>
                <w:rFonts w:eastAsiaTheme="minorEastAsia"/>
                <w:sz w:val="24"/>
                <w:szCs w:val="24"/>
              </w:rPr>
              <w:t>卡头，</w:t>
            </w:r>
            <w:r>
              <w:rPr>
                <w:rFonts w:eastAsiaTheme="minorEastAsia"/>
                <w:sz w:val="24"/>
                <w:szCs w:val="24"/>
              </w:rPr>
              <w:t>1.02mm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1141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ICP-MS0.76mm</w:t>
            </w:r>
            <w:r>
              <w:rPr>
                <w:rFonts w:eastAsiaTheme="minorEastAsia"/>
                <w:sz w:val="24"/>
                <w:szCs w:val="24"/>
              </w:rPr>
              <w:t>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w:t>
            </w:r>
            <w:r>
              <w:rPr>
                <w:rFonts w:eastAsiaTheme="minorEastAsia"/>
                <w:sz w:val="24"/>
                <w:szCs w:val="24"/>
              </w:rPr>
              <w:t>3</w:t>
            </w:r>
            <w:r>
              <w:rPr>
                <w:rFonts w:eastAsiaTheme="minorEastAsia"/>
                <w:sz w:val="24"/>
                <w:szCs w:val="24"/>
              </w:rPr>
              <w:t>卡头，</w:t>
            </w:r>
            <w:r>
              <w:rPr>
                <w:rFonts w:eastAsiaTheme="minorEastAsia"/>
                <w:sz w:val="24"/>
                <w:szCs w:val="24"/>
              </w:rPr>
              <w:t>0.76mm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1141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内标泵管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，蓝色卡头</w:t>
            </w:r>
            <w:r>
              <w:rPr>
                <w:rFonts w:eastAsiaTheme="minorEastAsia"/>
                <w:sz w:val="24"/>
                <w:szCs w:val="24"/>
              </w:rPr>
              <w:t>+</w:t>
            </w:r>
            <w:r>
              <w:rPr>
                <w:rFonts w:eastAsiaTheme="minorEastAsia"/>
                <w:sz w:val="24"/>
                <w:szCs w:val="24"/>
              </w:rPr>
              <w:t>橙色卡头</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1982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废液管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w:t>
            </w:r>
            <w:r>
              <w:rPr>
                <w:rFonts w:eastAsiaTheme="minorEastAsia"/>
                <w:sz w:val="24"/>
                <w:szCs w:val="24"/>
              </w:rPr>
              <w:t>3</w:t>
            </w:r>
            <w:r>
              <w:rPr>
                <w:rFonts w:eastAsiaTheme="minorEastAsia"/>
                <w:sz w:val="24"/>
                <w:szCs w:val="24"/>
              </w:rPr>
              <w:t>卡头，</w:t>
            </w:r>
            <w:r>
              <w:rPr>
                <w:rFonts w:eastAsiaTheme="minorEastAsia"/>
                <w:sz w:val="24"/>
                <w:szCs w:val="24"/>
              </w:rPr>
              <w:t xml:space="preserve"> </w:t>
            </w:r>
            <w:r>
              <w:rPr>
                <w:rFonts w:eastAsiaTheme="minorEastAsia"/>
                <w:sz w:val="24"/>
                <w:szCs w:val="24"/>
              </w:rPr>
              <w:t>黄色卡头</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2944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矩管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Agilent7900 ICP-MS </w:t>
            </w:r>
            <w:r>
              <w:rPr>
                <w:rFonts w:eastAsiaTheme="minorEastAsia"/>
                <w:sz w:val="24"/>
                <w:szCs w:val="24"/>
              </w:rPr>
              <w:t>，石英炬管</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5941</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屏蔽帽</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Agilent7900ICP-MS </w:t>
            </w:r>
            <w:r>
              <w:rPr>
                <w:rFonts w:eastAsiaTheme="minorEastAsia"/>
                <w:sz w:val="24"/>
                <w:szCs w:val="24"/>
              </w:rPr>
              <w:t>，石英屏蔽炬套</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3254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雾化器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，硼硅酸盐玻璃同心雾化器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8855</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雾室</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r>
              <w:rPr>
                <w:rFonts w:eastAsiaTheme="minorEastAsia"/>
                <w:sz w:val="24"/>
                <w:szCs w:val="24"/>
              </w:rPr>
              <w:t>，石英雾化室，双通道</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5870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全镍采样锥</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9010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ICP-MS</w:t>
            </w:r>
            <w:r>
              <w:rPr>
                <w:rFonts w:eastAsiaTheme="minorEastAsia"/>
                <w:sz w:val="24"/>
                <w:szCs w:val="24"/>
              </w:rPr>
              <w:t>全镍截取锥</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Agilent7900 ICP-MS</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6647</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279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测汞仪进样叉</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适配利曼</w:t>
            </w:r>
            <w:r>
              <w:rPr>
                <w:rFonts w:eastAsiaTheme="minorEastAsia"/>
                <w:sz w:val="24"/>
                <w:szCs w:val="24"/>
              </w:rPr>
              <w:t>Hydra II C</w:t>
            </w:r>
            <w:r>
              <w:rPr>
                <w:rFonts w:eastAsiaTheme="minorEastAsia"/>
                <w:sz w:val="24"/>
                <w:szCs w:val="24"/>
              </w:rPr>
              <w:t>测汞仪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测汞仪催化管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适配利曼</w:t>
            </w:r>
            <w:r>
              <w:rPr>
                <w:rFonts w:eastAsiaTheme="minorEastAsia"/>
                <w:sz w:val="24"/>
                <w:szCs w:val="24"/>
              </w:rPr>
              <w:t>0Hydra II C</w:t>
            </w:r>
            <w:r>
              <w:rPr>
                <w:rFonts w:eastAsiaTheme="minorEastAsia"/>
                <w:sz w:val="24"/>
                <w:szCs w:val="24"/>
              </w:rPr>
              <w:t>测汞仪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281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测汞仪齐化管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适配利曼</w:t>
            </w:r>
            <w:r>
              <w:rPr>
                <w:rFonts w:eastAsiaTheme="minorEastAsia"/>
                <w:sz w:val="24"/>
                <w:szCs w:val="24"/>
              </w:rPr>
              <w:t>Hydra II C</w:t>
            </w:r>
            <w:r>
              <w:rPr>
                <w:rFonts w:eastAsiaTheme="minorEastAsia"/>
                <w:sz w:val="24"/>
                <w:szCs w:val="24"/>
              </w:rPr>
              <w:t>测汞仪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测汞仪镍舟</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适配利曼</w:t>
            </w:r>
            <w:r>
              <w:rPr>
                <w:rFonts w:eastAsiaTheme="minorEastAsia"/>
                <w:sz w:val="24"/>
                <w:szCs w:val="24"/>
              </w:rPr>
              <w:t>Hydra II C</w:t>
            </w:r>
            <w:r>
              <w:rPr>
                <w:rFonts w:eastAsiaTheme="minorEastAsia"/>
                <w:sz w:val="24"/>
                <w:szCs w:val="24"/>
              </w:rPr>
              <w:t>测汞仪，一包</w:t>
            </w:r>
            <w:r>
              <w:rPr>
                <w:rFonts w:eastAsiaTheme="minorEastAsia"/>
                <w:sz w:val="24"/>
                <w:szCs w:val="24"/>
              </w:rPr>
              <w:t>14</w:t>
            </w:r>
            <w:r>
              <w:rPr>
                <w:rFonts w:eastAsiaTheme="minorEastAsia"/>
                <w:sz w:val="24"/>
                <w:szCs w:val="24"/>
              </w:rPr>
              <w:t>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测汞仪催化管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适配迈尔斯通</w:t>
            </w:r>
            <w:r>
              <w:rPr>
                <w:rFonts w:eastAsiaTheme="minorEastAsia"/>
                <w:sz w:val="24"/>
                <w:szCs w:val="24"/>
              </w:rPr>
              <w:t>DMA-80</w:t>
            </w:r>
            <w:r>
              <w:rPr>
                <w:rFonts w:eastAsiaTheme="minorEastAsia"/>
                <w:sz w:val="24"/>
                <w:szCs w:val="24"/>
              </w:rPr>
              <w:t>测汞仪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5543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测汞仪齐化管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适配迈尔斯通</w:t>
            </w:r>
            <w:r>
              <w:rPr>
                <w:rFonts w:eastAsiaTheme="minorEastAsia"/>
                <w:sz w:val="24"/>
                <w:szCs w:val="24"/>
              </w:rPr>
              <w:t>DMA-80</w:t>
            </w:r>
            <w:r>
              <w:rPr>
                <w:rFonts w:eastAsiaTheme="minorEastAsia"/>
                <w:sz w:val="24"/>
                <w:szCs w:val="24"/>
              </w:rPr>
              <w:t>测汞仪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4169</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X</w:t>
            </w:r>
            <w:r>
              <w:rPr>
                <w:rFonts w:eastAsiaTheme="minorEastAsia"/>
                <w:sz w:val="24"/>
                <w:szCs w:val="24"/>
              </w:rPr>
              <w:t>射线荧光光谱仪压样环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w:t>
            </w:r>
            <w:r>
              <w:rPr>
                <w:rFonts w:eastAsiaTheme="minorEastAsia"/>
                <w:sz w:val="24"/>
                <w:szCs w:val="24"/>
              </w:rPr>
              <w:t>个</w:t>
            </w:r>
            <w:r>
              <w:rPr>
                <w:rFonts w:eastAsiaTheme="minorEastAsia"/>
                <w:sz w:val="24"/>
                <w:szCs w:val="24"/>
              </w:rPr>
              <w:t>/</w:t>
            </w:r>
            <w:r>
              <w:rPr>
                <w:rFonts w:eastAsiaTheme="minorEastAsia"/>
                <w:sz w:val="24"/>
                <w:szCs w:val="24"/>
              </w:rPr>
              <w:t>包，</w:t>
            </w:r>
            <w:r>
              <w:rPr>
                <w:rFonts w:eastAsiaTheme="minorEastAsia"/>
                <w:sz w:val="24"/>
                <w:szCs w:val="24"/>
              </w:rPr>
              <w:t>40×34×4mm</w:t>
            </w:r>
            <w:r>
              <w:rPr>
                <w:rFonts w:eastAsiaTheme="minorEastAsia"/>
                <w:sz w:val="24"/>
                <w:szCs w:val="24"/>
              </w:rPr>
              <w:t>，</w:t>
            </w:r>
            <w:r>
              <w:rPr>
                <w:rFonts w:eastAsiaTheme="minorEastAsia"/>
                <w:sz w:val="24"/>
                <w:szCs w:val="24"/>
              </w:rPr>
              <w:t>PVC</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X</w:t>
            </w:r>
            <w:r>
              <w:rPr>
                <w:rFonts w:eastAsiaTheme="minorEastAsia"/>
                <w:sz w:val="24"/>
                <w:szCs w:val="24"/>
              </w:rPr>
              <w:t>射线荧光光谱仪泵油</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ARL PERFORM'X</w:t>
            </w:r>
            <w:r>
              <w:rPr>
                <w:rFonts w:eastAsiaTheme="minorEastAsia"/>
                <w:sz w:val="24"/>
                <w:szCs w:val="24"/>
              </w:rPr>
              <w:t>型波长色散</w:t>
            </w:r>
            <w:r>
              <w:rPr>
                <w:rFonts w:eastAsiaTheme="minorEastAsia"/>
                <w:sz w:val="24"/>
                <w:szCs w:val="24"/>
              </w:rPr>
              <w:t>X</w:t>
            </w:r>
            <w:r>
              <w:rPr>
                <w:rFonts w:eastAsiaTheme="minorEastAsia"/>
                <w:sz w:val="24"/>
                <w:szCs w:val="24"/>
              </w:rPr>
              <w:t>射线荧光光谱仪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1929</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Progard</w:t>
            </w:r>
            <w:r>
              <w:rPr>
                <w:rFonts w:eastAsiaTheme="minorEastAsia"/>
                <w:sz w:val="24"/>
                <w:szCs w:val="24"/>
              </w:rPr>
              <w:t>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Quantum</w:t>
            </w:r>
            <w:r>
              <w:rPr>
                <w:rFonts w:eastAsiaTheme="minorEastAsia"/>
                <w:sz w:val="24"/>
                <w:szCs w:val="24"/>
              </w:rPr>
              <w:t>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289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Millipak</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254UV</w:t>
            </w:r>
            <w:r>
              <w:rPr>
                <w:rFonts w:eastAsiaTheme="minorEastAsia"/>
                <w:sz w:val="24"/>
                <w:szCs w:val="24"/>
              </w:rPr>
              <w:t>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2700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A10UV</w:t>
            </w:r>
            <w:r>
              <w:rPr>
                <w:rFonts w:eastAsiaTheme="minorEastAsia"/>
                <w:sz w:val="24"/>
                <w:szCs w:val="24"/>
              </w:rPr>
              <w:t>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185UV</w:t>
            </w:r>
            <w:r>
              <w:rPr>
                <w:rFonts w:eastAsiaTheme="minorEastAsia"/>
                <w:sz w:val="24"/>
                <w:szCs w:val="24"/>
              </w:rPr>
              <w:t>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纯水机水箱空气过滤器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w:t>
            </w:r>
            <w:r>
              <w:rPr>
                <w:rFonts w:eastAsiaTheme="minorEastAsia"/>
                <w:sz w:val="24"/>
                <w:szCs w:val="24"/>
              </w:rPr>
              <w:t>RO</w:t>
            </w:r>
            <w:r>
              <w:rPr>
                <w:rFonts w:eastAsiaTheme="minorEastAsia"/>
                <w:sz w:val="24"/>
                <w:szCs w:val="24"/>
              </w:rPr>
              <w:t>膜</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56" w:name="OLE_LINK47"/>
            <w:r>
              <w:rPr>
                <w:rFonts w:eastAsiaTheme="minorEastAsia"/>
                <w:sz w:val="24"/>
                <w:szCs w:val="24"/>
              </w:rPr>
              <w:t>纯水机</w:t>
            </w:r>
            <w:bookmarkEnd w:id="56"/>
            <w:r>
              <w:rPr>
                <w:rFonts w:eastAsiaTheme="minorEastAsia"/>
                <w:sz w:val="24"/>
                <w:szCs w:val="24"/>
              </w:rPr>
              <w:t>终端微滤</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适配默克密理博纯水机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纯水机注塑型预处理</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57" w:name="OLE_LINK69"/>
            <w:r>
              <w:rPr>
                <w:rFonts w:eastAsiaTheme="minorEastAsia"/>
                <w:sz w:val="24"/>
                <w:szCs w:val="24"/>
              </w:rPr>
              <w:t>适配优普纯水机</w:t>
            </w:r>
            <w:bookmarkEnd w:id="57"/>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726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纯水机反渗透柱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适配优普纯水机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1188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纯水机终端微滤</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适配优普纯水机</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968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299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吹扫捕集仪用捕集阱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bookmarkStart w:id="58" w:name="OLE_LINK73"/>
            <w:r>
              <w:rPr>
                <w:rFonts w:eastAsiaTheme="minorEastAsia"/>
                <w:sz w:val="24"/>
                <w:szCs w:val="24"/>
              </w:rPr>
              <w:t>EST</w:t>
            </w:r>
            <w:bookmarkEnd w:id="58"/>
            <w:r>
              <w:rPr>
                <w:rFonts w:eastAsiaTheme="minorEastAsia"/>
                <w:sz w:val="24"/>
                <w:szCs w:val="24"/>
              </w:rPr>
              <w:t xml:space="preserve"> </w:t>
            </w:r>
            <w:r>
              <w:rPr>
                <w:rFonts w:eastAsiaTheme="minorEastAsia"/>
                <w:sz w:val="24"/>
                <w:szCs w:val="24"/>
              </w:rPr>
              <w:t>吹扫捕集仪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300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热脱附仪捕集阱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Markes </w:t>
            </w:r>
            <w:r>
              <w:rPr>
                <w:rFonts w:eastAsiaTheme="minorEastAsia"/>
                <w:sz w:val="24"/>
                <w:szCs w:val="24"/>
              </w:rPr>
              <w:t>热脱附仪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热脱附衬管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Markes </w:t>
            </w:r>
            <w:r>
              <w:rPr>
                <w:rFonts w:eastAsiaTheme="minorEastAsia"/>
                <w:sz w:val="24"/>
                <w:szCs w:val="24"/>
              </w:rPr>
              <w:t>热脱附仪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59" w:name="OLE_LINK48"/>
            <w:bookmarkStart w:id="60" w:name="OLE_LINK74"/>
            <w:r>
              <w:rPr>
                <w:rFonts w:eastAsiaTheme="minorEastAsia"/>
                <w:sz w:val="24"/>
                <w:szCs w:val="24"/>
              </w:rPr>
              <w:t>气相色谱仪</w:t>
            </w:r>
            <w:bookmarkEnd w:id="59"/>
            <w:r>
              <w:rPr>
                <w:rFonts w:eastAsiaTheme="minorEastAsia"/>
                <w:sz w:val="24"/>
                <w:szCs w:val="24"/>
              </w:rPr>
              <w:t>隔垫</w:t>
            </w:r>
            <w:bookmarkEnd w:id="60"/>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适配安捷伦气相色谱仪，</w:t>
            </w:r>
            <w:r>
              <w:rPr>
                <w:rFonts w:eastAsiaTheme="minorEastAsia"/>
                <w:sz w:val="24"/>
                <w:szCs w:val="24"/>
              </w:rPr>
              <w:t>50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660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w:t>
            </w:r>
            <w:r>
              <w:rPr>
                <w:rFonts w:eastAsiaTheme="minorEastAsia"/>
                <w:sz w:val="24"/>
                <w:szCs w:val="24"/>
              </w:rPr>
              <w:t>O</w:t>
            </w:r>
            <w:r>
              <w:rPr>
                <w:rFonts w:eastAsiaTheme="minorEastAsia"/>
                <w:sz w:val="24"/>
                <w:szCs w:val="24"/>
              </w:rPr>
              <w:t>型密封圈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盒</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适配安捷伦气相色谱仪，</w:t>
            </w:r>
            <w:r>
              <w:rPr>
                <w:rFonts w:eastAsiaTheme="minorEastAsia"/>
                <w:sz w:val="24"/>
                <w:szCs w:val="24"/>
              </w:rPr>
              <w:t>100</w:t>
            </w:r>
            <w:r>
              <w:rPr>
                <w:rFonts w:eastAsiaTheme="minorEastAsia"/>
                <w:sz w:val="24"/>
                <w:szCs w:val="24"/>
              </w:rPr>
              <w:t>个</w:t>
            </w:r>
            <w:r>
              <w:rPr>
                <w:rFonts w:eastAsiaTheme="minorEastAsia"/>
                <w:sz w:val="24"/>
                <w:szCs w:val="24"/>
              </w:rPr>
              <w:t>/</w:t>
            </w:r>
            <w:r>
              <w:rPr>
                <w:rFonts w:eastAsiaTheme="minorEastAsia"/>
                <w:sz w:val="24"/>
                <w:szCs w:val="24"/>
              </w:rPr>
              <w:t>盒</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1210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bookmarkStart w:id="61" w:name="OLE_LINK76"/>
            <w:r>
              <w:rPr>
                <w:rFonts w:eastAsiaTheme="minorEastAsia"/>
                <w:sz w:val="24"/>
                <w:szCs w:val="24"/>
              </w:rPr>
              <w:t>气相色谱仪进样口分流平板</w:t>
            </w:r>
            <w:bookmarkEnd w:id="61"/>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适配安捷伦气相色谱仪，用于分流</w:t>
            </w:r>
            <w:r>
              <w:rPr>
                <w:rFonts w:eastAsiaTheme="minorEastAsia"/>
                <w:sz w:val="24"/>
                <w:szCs w:val="24"/>
              </w:rPr>
              <w:t>/</w:t>
            </w:r>
            <w:r>
              <w:rPr>
                <w:rFonts w:eastAsiaTheme="minorEastAsia"/>
                <w:sz w:val="24"/>
                <w:szCs w:val="24"/>
              </w:rPr>
              <w:t>不分流进样口，</w:t>
            </w:r>
            <w:bookmarkStart w:id="62" w:name="OLE_LINK45"/>
            <w:r>
              <w:rPr>
                <w:rFonts w:eastAsiaTheme="minorEastAsia"/>
                <w:sz w:val="24"/>
                <w:szCs w:val="24"/>
              </w:rPr>
              <w:t xml:space="preserve"> 10</w:t>
            </w:r>
            <w:r>
              <w:rPr>
                <w:rFonts w:eastAsiaTheme="minorEastAsia"/>
                <w:sz w:val="24"/>
                <w:szCs w:val="24"/>
              </w:rPr>
              <w:t>个</w:t>
            </w:r>
            <w:r>
              <w:rPr>
                <w:rFonts w:eastAsiaTheme="minorEastAsia"/>
                <w:sz w:val="24"/>
                <w:szCs w:val="24"/>
              </w:rPr>
              <w:t>/</w:t>
            </w:r>
            <w:r>
              <w:rPr>
                <w:rFonts w:eastAsiaTheme="minorEastAsia"/>
                <w:sz w:val="24"/>
                <w:szCs w:val="24"/>
              </w:rPr>
              <w:t>包</w:t>
            </w:r>
            <w:bookmarkEnd w:id="62"/>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2750</w:t>
            </w:r>
          </w:p>
        </w:tc>
      </w:tr>
      <w:tr w:rsidR="004A6C9A">
        <w:trPr>
          <w:cantSplit/>
          <w:trHeight w:val="586"/>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气相色谱仪石墨垫</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适配安捷伦气相色谱仪，</w:t>
            </w:r>
            <w:r>
              <w:rPr>
                <w:rFonts w:eastAsiaTheme="minorEastAsia"/>
                <w:sz w:val="24"/>
                <w:szCs w:val="24"/>
              </w:rPr>
              <w:t>0.25mm</w:t>
            </w:r>
            <w:r>
              <w:rPr>
                <w:rFonts w:eastAsiaTheme="minorEastAsia"/>
                <w:sz w:val="24"/>
                <w:szCs w:val="24"/>
              </w:rPr>
              <w:t>，</w:t>
            </w:r>
            <w:r>
              <w:rPr>
                <w:rFonts w:eastAsiaTheme="minorEastAsia"/>
                <w:sz w:val="24"/>
                <w:szCs w:val="24"/>
              </w:rPr>
              <w:t>10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highlight w:val="yellow"/>
              </w:rPr>
            </w:pPr>
            <w:r>
              <w:rPr>
                <w:rFonts w:eastAsiaTheme="minorEastAsia"/>
                <w:sz w:val="24"/>
                <w:szCs w:val="24"/>
              </w:rPr>
              <w:t>306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气相色谱仪石墨垫</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适配安捷伦气相色谱仪，</w:t>
            </w:r>
            <w:r>
              <w:rPr>
                <w:rFonts w:eastAsiaTheme="minorEastAsia"/>
                <w:sz w:val="24"/>
                <w:szCs w:val="24"/>
              </w:rPr>
              <w:t>0.32mm</w:t>
            </w:r>
            <w:r>
              <w:rPr>
                <w:rFonts w:eastAsiaTheme="minorEastAsia"/>
                <w:sz w:val="24"/>
                <w:szCs w:val="24"/>
              </w:rPr>
              <w:t>，</w:t>
            </w:r>
            <w:r>
              <w:rPr>
                <w:rFonts w:eastAsiaTheme="minorEastAsia"/>
                <w:sz w:val="24"/>
                <w:szCs w:val="24"/>
              </w:rPr>
              <w:t>10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烷基汞专用色谱柱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满足</w:t>
            </w:r>
            <w:r>
              <w:rPr>
                <w:rFonts w:eastAsiaTheme="minorEastAsia"/>
                <w:sz w:val="24"/>
                <w:szCs w:val="24"/>
              </w:rPr>
              <w:t>GB/T 14204-93</w:t>
            </w:r>
            <w:r>
              <w:rPr>
                <w:rFonts w:eastAsiaTheme="minorEastAsia"/>
                <w:sz w:val="24"/>
                <w:szCs w:val="24"/>
              </w:rPr>
              <w:t>实验要求</w:t>
            </w:r>
            <w:r>
              <w:rPr>
                <w:rFonts w:eastAsiaTheme="minorEastAsia"/>
                <w:sz w:val="24"/>
                <w:szCs w:val="24"/>
              </w:rPr>
              <w:t xml:space="preserve"> </w:t>
            </w:r>
            <w:r>
              <w:rPr>
                <w:rFonts w:eastAsiaTheme="minorEastAsia"/>
                <w:sz w:val="24"/>
                <w:szCs w:val="24"/>
              </w:rPr>
              <w:t>，</w:t>
            </w:r>
            <w:r>
              <w:rPr>
                <w:rFonts w:eastAsiaTheme="minorEastAsia"/>
                <w:sz w:val="24"/>
                <w:szCs w:val="24"/>
              </w:rPr>
              <w:t>15m*0.53mm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7700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适配岛津</w:t>
            </w:r>
            <w:r>
              <w:rPr>
                <w:rFonts w:eastAsiaTheme="minorEastAsia"/>
                <w:sz w:val="24"/>
                <w:szCs w:val="24"/>
              </w:rPr>
              <w:t>/</w:t>
            </w:r>
            <w:r>
              <w:rPr>
                <w:rFonts w:eastAsiaTheme="minorEastAsia"/>
                <w:sz w:val="24"/>
                <w:szCs w:val="24"/>
              </w:rPr>
              <w:t>安捷伦气相色谱仪，</w:t>
            </w:r>
            <w:r>
              <w:rPr>
                <w:rFonts w:eastAsiaTheme="minorEastAsia"/>
                <w:sz w:val="24"/>
                <w:szCs w:val="24"/>
              </w:rPr>
              <w:t>30m*0.32mm*0.25μm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309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适配岛津</w:t>
            </w:r>
            <w:r>
              <w:rPr>
                <w:rFonts w:eastAsiaTheme="minorEastAsia"/>
                <w:sz w:val="24"/>
                <w:szCs w:val="24"/>
              </w:rPr>
              <w:t>/</w:t>
            </w:r>
            <w:r>
              <w:rPr>
                <w:rFonts w:eastAsiaTheme="minorEastAsia"/>
                <w:sz w:val="24"/>
                <w:szCs w:val="24"/>
              </w:rPr>
              <w:t>安捷伦气相色谱仪，</w:t>
            </w:r>
            <w:r>
              <w:rPr>
                <w:rFonts w:eastAsiaTheme="minorEastAsia"/>
                <w:sz w:val="24"/>
                <w:szCs w:val="24"/>
              </w:rPr>
              <w:t>60m*0.32mm*0.25μm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适配岛津</w:t>
            </w:r>
            <w:r>
              <w:rPr>
                <w:rFonts w:eastAsiaTheme="minorEastAsia"/>
                <w:sz w:val="24"/>
                <w:szCs w:val="24"/>
              </w:rPr>
              <w:t>/</w:t>
            </w:r>
            <w:r>
              <w:rPr>
                <w:rFonts w:eastAsiaTheme="minorEastAsia"/>
                <w:sz w:val="24"/>
                <w:szCs w:val="24"/>
              </w:rPr>
              <w:t>安捷伦气相色谱仪，</w:t>
            </w:r>
            <w:r>
              <w:rPr>
                <w:rFonts w:eastAsiaTheme="minorEastAsia"/>
                <w:sz w:val="24"/>
                <w:szCs w:val="24"/>
              </w:rPr>
              <w:t>30m*0.25mm*0.25μm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气相色谱仪色谱柱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适配岛津</w:t>
            </w:r>
            <w:r>
              <w:rPr>
                <w:rFonts w:eastAsiaTheme="minorEastAsia"/>
                <w:sz w:val="24"/>
                <w:szCs w:val="24"/>
              </w:rPr>
              <w:t>/</w:t>
            </w:r>
            <w:r>
              <w:rPr>
                <w:rFonts w:eastAsiaTheme="minorEastAsia"/>
                <w:sz w:val="24"/>
                <w:szCs w:val="24"/>
              </w:rPr>
              <w:t>安捷伦气相色谱仪，</w:t>
            </w:r>
            <w:r>
              <w:rPr>
                <w:rFonts w:eastAsiaTheme="minorEastAsia"/>
                <w:sz w:val="24"/>
                <w:szCs w:val="24"/>
              </w:rPr>
              <w:t>60m*0.25mm*0.25μm</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质谱仪油雾过滤器</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w:t>
            </w:r>
            <w:bookmarkStart w:id="63" w:name="OLE_LINK80"/>
            <w:r>
              <w:rPr>
                <w:rFonts w:eastAsiaTheme="minorEastAsia"/>
                <w:sz w:val="24"/>
                <w:szCs w:val="24"/>
              </w:rPr>
              <w:t>质谱</w:t>
            </w:r>
            <w:bookmarkEnd w:id="63"/>
            <w:r>
              <w:rPr>
                <w:rFonts w:eastAsiaTheme="minorEastAsia"/>
                <w:sz w:val="24"/>
                <w:szCs w:val="24"/>
              </w:rPr>
              <w:t>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3190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质谱真空泵</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台</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19800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质谱灯丝</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1430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石墨垫</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64" w:name="OLE_LINK70"/>
            <w:r>
              <w:rPr>
                <w:rFonts w:eastAsiaTheme="minorEastAsia"/>
                <w:sz w:val="24"/>
                <w:szCs w:val="24"/>
              </w:rPr>
              <w:t>适配安捷伦</w:t>
            </w:r>
            <w:bookmarkStart w:id="65" w:name="OLE_LINK79"/>
            <w:r>
              <w:rPr>
                <w:rFonts w:eastAsiaTheme="minorEastAsia"/>
                <w:sz w:val="24"/>
                <w:szCs w:val="24"/>
              </w:rPr>
              <w:t>质谱</w:t>
            </w:r>
            <w:bookmarkEnd w:id="64"/>
            <w:bookmarkEnd w:id="65"/>
            <w:r>
              <w:rPr>
                <w:rFonts w:eastAsiaTheme="minorEastAsia"/>
                <w:sz w:val="24"/>
                <w:szCs w:val="24"/>
              </w:rPr>
              <w:t>仪，</w:t>
            </w:r>
            <w:r>
              <w:rPr>
                <w:rFonts w:eastAsiaTheme="minorEastAsia"/>
                <w:sz w:val="24"/>
                <w:szCs w:val="24"/>
              </w:rPr>
              <w:t>0.25mm</w:t>
            </w:r>
            <w:r>
              <w:rPr>
                <w:rFonts w:eastAsiaTheme="minorEastAsia"/>
                <w:sz w:val="24"/>
                <w:szCs w:val="24"/>
              </w:rPr>
              <w:t>，</w:t>
            </w:r>
            <w:r>
              <w:rPr>
                <w:rFonts w:eastAsiaTheme="minorEastAsia"/>
                <w:sz w:val="24"/>
                <w:szCs w:val="24"/>
              </w:rPr>
              <w:t>10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石墨垫</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适配安捷伦质谱仪，</w:t>
            </w:r>
            <w:r>
              <w:rPr>
                <w:rFonts w:eastAsiaTheme="minorEastAsia"/>
                <w:sz w:val="24"/>
                <w:szCs w:val="24"/>
              </w:rPr>
              <w:t>0.32mm</w:t>
            </w:r>
            <w:r>
              <w:rPr>
                <w:rFonts w:eastAsiaTheme="minorEastAsia"/>
                <w:sz w:val="24"/>
                <w:szCs w:val="24"/>
              </w:rPr>
              <w:t>，</w:t>
            </w:r>
            <w:r>
              <w:rPr>
                <w:rFonts w:eastAsiaTheme="minorEastAsia"/>
                <w:sz w:val="24"/>
                <w:szCs w:val="24"/>
              </w:rPr>
              <w:t>10</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液相色谱氘灯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适配安捷伦液相色谱仪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318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高温色谱柱，</w:t>
            </w:r>
            <w:r>
              <w:rPr>
                <w:rFonts w:eastAsiaTheme="minorEastAsia"/>
                <w:sz w:val="24"/>
                <w:szCs w:val="24"/>
              </w:rPr>
              <w:t>15m*0.25mm*0.1μm</w:t>
            </w:r>
            <w:r>
              <w:rPr>
                <w:rFonts w:eastAsiaTheme="minorEastAsia"/>
                <w:sz w:val="24"/>
                <w:szCs w:val="24"/>
              </w:rPr>
              <w:t>，适配</w:t>
            </w:r>
            <w:r>
              <w:rPr>
                <w:rFonts w:eastAsiaTheme="minorEastAsia"/>
                <w:sz w:val="24"/>
                <w:szCs w:val="24"/>
              </w:rPr>
              <w:t>Thermo Trace 1300/TSQ8000</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5038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319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66" w:name="OLE_LINK81"/>
            <w:r>
              <w:rPr>
                <w:rFonts w:eastAsiaTheme="minorEastAsia"/>
                <w:sz w:val="24"/>
                <w:szCs w:val="24"/>
              </w:rPr>
              <w:t>C18</w:t>
            </w:r>
            <w:r>
              <w:rPr>
                <w:rFonts w:eastAsiaTheme="minorEastAsia"/>
                <w:sz w:val="24"/>
                <w:szCs w:val="24"/>
              </w:rPr>
              <w:t>，</w:t>
            </w:r>
            <w:r>
              <w:rPr>
                <w:rFonts w:eastAsiaTheme="minorEastAsia"/>
                <w:sz w:val="24"/>
                <w:szCs w:val="24"/>
              </w:rPr>
              <w:t xml:space="preserve"> </w:t>
            </w:r>
            <w:bookmarkEnd w:id="66"/>
            <w:r>
              <w:rPr>
                <w:rFonts w:eastAsiaTheme="minorEastAsia"/>
                <w:sz w:val="24"/>
                <w:szCs w:val="24"/>
              </w:rPr>
              <w:t>1.8μm</w:t>
            </w:r>
            <w:r>
              <w:rPr>
                <w:rFonts w:eastAsiaTheme="minorEastAsia"/>
                <w:sz w:val="24"/>
                <w:szCs w:val="24"/>
              </w:rPr>
              <w:t>，</w:t>
            </w:r>
            <w:r>
              <w:rPr>
                <w:rFonts w:eastAsiaTheme="minorEastAsia"/>
                <w:sz w:val="24"/>
                <w:szCs w:val="24"/>
              </w:rPr>
              <w:t>2.1mm*100mm</w:t>
            </w:r>
            <w:r>
              <w:rPr>
                <w:rFonts w:eastAsiaTheme="minorEastAsia"/>
                <w:sz w:val="24"/>
                <w:szCs w:val="24"/>
              </w:rPr>
              <w:t>，适配安捷伦</w:t>
            </w:r>
            <w:r>
              <w:rPr>
                <w:rFonts w:eastAsiaTheme="minorEastAsia"/>
                <w:sz w:val="24"/>
                <w:szCs w:val="24"/>
              </w:rPr>
              <w:t>1290-6460</w:t>
            </w:r>
            <w:r>
              <w:rPr>
                <w:rFonts w:eastAsiaTheme="minorEastAsia"/>
                <w:sz w:val="24"/>
                <w:szCs w:val="24"/>
              </w:rPr>
              <w:t>液质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6600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C18</w:t>
            </w:r>
            <w:r>
              <w:rPr>
                <w:rFonts w:eastAsiaTheme="minorEastAsia"/>
                <w:sz w:val="24"/>
                <w:szCs w:val="24"/>
              </w:rPr>
              <w:t>，</w:t>
            </w:r>
            <w:r>
              <w:rPr>
                <w:rFonts w:eastAsiaTheme="minorEastAsia"/>
                <w:sz w:val="24"/>
                <w:szCs w:val="24"/>
              </w:rPr>
              <w:t>1.9μm</w:t>
            </w:r>
            <w:r>
              <w:rPr>
                <w:rFonts w:eastAsiaTheme="minorEastAsia"/>
                <w:sz w:val="24"/>
                <w:szCs w:val="24"/>
              </w:rPr>
              <w:t>，</w:t>
            </w:r>
            <w:r>
              <w:rPr>
                <w:rFonts w:eastAsiaTheme="minorEastAsia"/>
                <w:sz w:val="24"/>
                <w:szCs w:val="24"/>
              </w:rPr>
              <w:t>2.1mm*100mm</w:t>
            </w:r>
            <w:r>
              <w:rPr>
                <w:rFonts w:eastAsiaTheme="minorEastAsia"/>
                <w:sz w:val="24"/>
                <w:szCs w:val="24"/>
              </w:rPr>
              <w:t>，适配安捷伦</w:t>
            </w:r>
            <w:bookmarkStart w:id="67" w:name="OLE_LINK50"/>
            <w:r>
              <w:rPr>
                <w:rFonts w:eastAsiaTheme="minorEastAsia"/>
                <w:sz w:val="24"/>
                <w:szCs w:val="24"/>
              </w:rPr>
              <w:t>1290-6460</w:t>
            </w:r>
            <w:bookmarkEnd w:id="67"/>
            <w:r>
              <w:rPr>
                <w:rFonts w:eastAsiaTheme="minorEastAsia"/>
                <w:sz w:val="24"/>
                <w:szCs w:val="24"/>
              </w:rPr>
              <w:t>液质</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7480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液相色谱质谱联用仪在线过滤器滤芯</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w:t>
            </w:r>
            <w:r>
              <w:rPr>
                <w:rFonts w:eastAsiaTheme="minorEastAsia"/>
                <w:sz w:val="24"/>
                <w:szCs w:val="24"/>
              </w:rPr>
              <w:t xml:space="preserve">1290-6460 </w:t>
            </w:r>
            <w:r>
              <w:rPr>
                <w:rFonts w:eastAsiaTheme="minorEastAsia"/>
                <w:sz w:val="24"/>
                <w:szCs w:val="24"/>
              </w:rPr>
              <w:t>液质在线过滤器的滤芯，</w:t>
            </w:r>
            <w:r>
              <w:rPr>
                <w:rFonts w:eastAsiaTheme="minorEastAsia"/>
                <w:sz w:val="24"/>
                <w:szCs w:val="24"/>
              </w:rPr>
              <w:t>0.3μm</w:t>
            </w:r>
            <w:r>
              <w:rPr>
                <w:rFonts w:eastAsiaTheme="minorEastAsia"/>
                <w:sz w:val="24"/>
                <w:szCs w:val="24"/>
              </w:rPr>
              <w:t>，</w:t>
            </w:r>
            <w:r>
              <w:rPr>
                <w:rFonts w:eastAsiaTheme="minorEastAsia"/>
                <w:sz w:val="24"/>
                <w:szCs w:val="24"/>
              </w:rPr>
              <w:t>5</w:t>
            </w:r>
            <w:r>
              <w:rPr>
                <w:rFonts w:eastAsiaTheme="minorEastAsia"/>
                <w:sz w:val="24"/>
                <w:szCs w:val="24"/>
              </w:rPr>
              <w:t>个</w:t>
            </w:r>
            <w:r>
              <w:rPr>
                <w:rFonts w:eastAsiaTheme="minorEastAsia"/>
                <w:sz w:val="24"/>
                <w:szCs w:val="24"/>
              </w:rPr>
              <w:t>/</w:t>
            </w:r>
            <w:r>
              <w:rPr>
                <w:rFonts w:eastAsiaTheme="minorEastAsia"/>
                <w:sz w:val="24"/>
                <w:szCs w:val="24"/>
              </w:rPr>
              <w:t>包</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液相色谱质谱联用仪机械泵泵油</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1L/</w:t>
            </w:r>
            <w:r>
              <w:rPr>
                <w:rFonts w:eastAsiaTheme="minorEastAsia"/>
                <w:sz w:val="24"/>
                <w:szCs w:val="24"/>
              </w:rPr>
              <w:t>瓶，</w:t>
            </w:r>
            <w:bookmarkStart w:id="68" w:name="OLE_LINK83"/>
            <w:r>
              <w:rPr>
                <w:rFonts w:eastAsiaTheme="minorEastAsia"/>
                <w:sz w:val="24"/>
                <w:szCs w:val="24"/>
              </w:rPr>
              <w:t>用于安捷伦</w:t>
            </w:r>
            <w:r>
              <w:rPr>
                <w:rFonts w:eastAsiaTheme="minorEastAsia"/>
                <w:sz w:val="24"/>
                <w:szCs w:val="24"/>
              </w:rPr>
              <w:t>1290-6460</w:t>
            </w:r>
            <w:r>
              <w:rPr>
                <w:rFonts w:eastAsiaTheme="minorEastAsia"/>
                <w:sz w:val="24"/>
                <w:szCs w:val="24"/>
              </w:rPr>
              <w:t>液质，适配</w:t>
            </w:r>
            <w:r>
              <w:rPr>
                <w:rFonts w:eastAsiaTheme="minorEastAsia"/>
                <w:sz w:val="24"/>
                <w:szCs w:val="24"/>
              </w:rPr>
              <w:t>Edwards 45</w:t>
            </w:r>
            <w:bookmarkEnd w:id="68"/>
            <w:r>
              <w:rPr>
                <w:rFonts w:eastAsiaTheme="minorEastAsia"/>
                <w:sz w:val="24"/>
                <w:szCs w:val="24"/>
              </w:rPr>
              <w:t>真空泵</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352</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液相色谱质谱联用仪大容量通用捕集阱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适配安捷伦</w:t>
            </w:r>
            <w:r>
              <w:rPr>
                <w:rFonts w:eastAsiaTheme="minorEastAsia"/>
                <w:sz w:val="24"/>
                <w:szCs w:val="24"/>
              </w:rPr>
              <w:t>1290-6460</w:t>
            </w:r>
            <w:r>
              <w:rPr>
                <w:rFonts w:eastAsiaTheme="minorEastAsia"/>
                <w:sz w:val="24"/>
                <w:szCs w:val="24"/>
              </w:rPr>
              <w:t>液质，大容量通用捕集阱，氮气干燥气用，</w:t>
            </w:r>
            <w:r>
              <w:rPr>
                <w:rFonts w:eastAsiaTheme="minorEastAsia"/>
                <w:sz w:val="24"/>
                <w:szCs w:val="24"/>
              </w:rPr>
              <w:t xml:space="preserve">1/4 </w:t>
            </w:r>
            <w:r>
              <w:rPr>
                <w:rFonts w:eastAsiaTheme="minorEastAsia"/>
                <w:sz w:val="24"/>
                <w:szCs w:val="24"/>
              </w:rPr>
              <w:t>英寸，</w:t>
            </w:r>
            <w:r>
              <w:rPr>
                <w:rFonts w:eastAsiaTheme="minorEastAsia"/>
                <w:sz w:val="24"/>
                <w:szCs w:val="24"/>
              </w:rPr>
              <w:t>250 psig</w:t>
            </w:r>
            <w:r>
              <w:rPr>
                <w:rFonts w:eastAsiaTheme="minorEastAsia"/>
                <w:sz w:val="24"/>
                <w:szCs w:val="24"/>
              </w:rPr>
              <w:t>，大容量通用捕集阱，氮气碰撞气用，</w:t>
            </w:r>
            <w:r>
              <w:rPr>
                <w:rFonts w:eastAsiaTheme="minorEastAsia"/>
                <w:sz w:val="24"/>
                <w:szCs w:val="24"/>
              </w:rPr>
              <w:t xml:space="preserve">1/8 </w:t>
            </w:r>
            <w:r>
              <w:rPr>
                <w:rFonts w:eastAsiaTheme="minorEastAsia"/>
                <w:sz w:val="24"/>
                <w:szCs w:val="24"/>
              </w:rPr>
              <w:t>英寸，</w:t>
            </w:r>
            <w:r>
              <w:rPr>
                <w:rFonts w:eastAsiaTheme="minorEastAsia"/>
                <w:sz w:val="24"/>
                <w:szCs w:val="24"/>
              </w:rPr>
              <w:t>250 psig</w:t>
            </w:r>
            <w:r>
              <w:rPr>
                <w:rFonts w:eastAsiaTheme="minorEastAsia"/>
                <w:sz w:val="24"/>
                <w:szCs w:val="24"/>
              </w:rPr>
              <w:t>，去除载气氮气中</w:t>
            </w:r>
            <w:r>
              <w:rPr>
                <w:rFonts w:eastAsiaTheme="minorEastAsia"/>
                <w:sz w:val="24"/>
                <w:szCs w:val="24"/>
              </w:rPr>
              <w:t>CO2</w:t>
            </w:r>
            <w:r>
              <w:rPr>
                <w:rFonts w:eastAsiaTheme="minorEastAsia"/>
                <w:sz w:val="24"/>
                <w:szCs w:val="24"/>
              </w:rPr>
              <w:t>，</w:t>
            </w:r>
            <w:r>
              <w:rPr>
                <w:rFonts w:eastAsiaTheme="minorEastAsia"/>
                <w:sz w:val="24"/>
                <w:szCs w:val="24"/>
              </w:rPr>
              <w:t>O2</w:t>
            </w:r>
            <w:r>
              <w:rPr>
                <w:rFonts w:eastAsiaTheme="minorEastAsia"/>
                <w:sz w:val="24"/>
                <w:szCs w:val="24"/>
              </w:rPr>
              <w:t>，</w:t>
            </w:r>
            <w:r>
              <w:rPr>
                <w:rFonts w:eastAsiaTheme="minorEastAsia"/>
                <w:sz w:val="24"/>
                <w:szCs w:val="24"/>
              </w:rPr>
              <w:t>H2O</w:t>
            </w:r>
            <w:r>
              <w:rPr>
                <w:rFonts w:eastAsiaTheme="minorEastAsia"/>
                <w:sz w:val="24"/>
                <w:szCs w:val="24"/>
              </w:rPr>
              <w:t>，</w:t>
            </w:r>
            <w:r>
              <w:rPr>
                <w:rFonts w:eastAsiaTheme="minorEastAsia"/>
                <w:sz w:val="24"/>
                <w:szCs w:val="24"/>
              </w:rPr>
              <w:t>1/8</w:t>
            </w:r>
            <w:r>
              <w:rPr>
                <w:rFonts w:eastAsiaTheme="minorEastAsia"/>
                <w:sz w:val="24"/>
                <w:szCs w:val="24"/>
              </w:rPr>
              <w:t>英寸，</w:t>
            </w:r>
            <w:r>
              <w:rPr>
                <w:rFonts w:eastAsiaTheme="minorEastAsia"/>
                <w:sz w:val="24"/>
                <w:szCs w:val="24"/>
              </w:rPr>
              <w:t>250psig</w:t>
            </w:r>
            <w:r>
              <w:rPr>
                <w:rFonts w:eastAsiaTheme="minorEastAsia"/>
                <w:sz w:val="24"/>
                <w:szCs w:val="24"/>
              </w:rPr>
              <w:t>，氦气，</w:t>
            </w:r>
            <w:r>
              <w:rPr>
                <w:rFonts w:eastAsiaTheme="minorEastAsia"/>
                <w:sz w:val="24"/>
                <w:szCs w:val="24"/>
              </w:rPr>
              <w:t xml:space="preserve">1/8 </w:t>
            </w:r>
            <w:r>
              <w:rPr>
                <w:rFonts w:eastAsiaTheme="minorEastAsia"/>
                <w:sz w:val="24"/>
                <w:szCs w:val="24"/>
              </w:rPr>
              <w:t>英寸，</w:t>
            </w:r>
            <w:r>
              <w:rPr>
                <w:rFonts w:eastAsiaTheme="minorEastAsia"/>
                <w:sz w:val="24"/>
                <w:szCs w:val="24"/>
              </w:rPr>
              <w:t>250 psig</w:t>
            </w:r>
            <w:r>
              <w:rPr>
                <w:rFonts w:eastAsiaTheme="minorEastAsia"/>
                <w:sz w:val="24"/>
                <w:szCs w:val="24"/>
              </w:rPr>
              <w:t>；配气体净化、脱氧、脱水、脱烃等装置</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4026</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液相色谱质谱联用仪液相色谱柱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C18</w:t>
            </w:r>
            <w:r>
              <w:rPr>
                <w:rFonts w:eastAsiaTheme="minorEastAsia"/>
                <w:sz w:val="24"/>
                <w:szCs w:val="24"/>
              </w:rPr>
              <w:t>柱，</w:t>
            </w:r>
            <w:r>
              <w:rPr>
                <w:rFonts w:eastAsiaTheme="minorEastAsia"/>
                <w:sz w:val="24"/>
                <w:szCs w:val="24"/>
              </w:rPr>
              <w:t>1.7μm</w:t>
            </w:r>
            <w:r>
              <w:rPr>
                <w:rFonts w:eastAsiaTheme="minorEastAsia"/>
                <w:sz w:val="24"/>
                <w:szCs w:val="24"/>
              </w:rPr>
              <w:t>，</w:t>
            </w:r>
            <w:r>
              <w:rPr>
                <w:rFonts w:eastAsiaTheme="minorEastAsia"/>
                <w:sz w:val="24"/>
                <w:szCs w:val="24"/>
              </w:rPr>
              <w:t>2.1</w:t>
            </w:r>
            <w:r>
              <w:rPr>
                <w:rStyle w:val="af3"/>
                <w:rFonts w:eastAsiaTheme="minorEastAsia"/>
                <w:sz w:val="24"/>
                <w:szCs w:val="24"/>
              </w:rPr>
              <w:t>mm</w:t>
            </w:r>
            <w:r>
              <w:rPr>
                <w:rFonts w:eastAsiaTheme="minorEastAsia"/>
                <w:sz w:val="24"/>
                <w:szCs w:val="24"/>
              </w:rPr>
              <w:t>*100mm</w:t>
            </w:r>
            <w:r>
              <w:rPr>
                <w:rFonts w:eastAsiaTheme="minorEastAsia"/>
                <w:sz w:val="24"/>
                <w:szCs w:val="24"/>
              </w:rPr>
              <w:t>，适配</w:t>
            </w:r>
            <w:r>
              <w:rPr>
                <w:rFonts w:eastAsiaTheme="minorEastAsia"/>
                <w:sz w:val="24"/>
                <w:szCs w:val="24"/>
              </w:rPr>
              <w:t>Waters OA-Xevo-TQ-XS</w:t>
            </w:r>
            <w:r>
              <w:rPr>
                <w:rFonts w:eastAsiaTheme="minorEastAsia"/>
                <w:sz w:val="24"/>
                <w:szCs w:val="24"/>
              </w:rPr>
              <w:t>液相色谱质谱联用仪</w:t>
            </w:r>
            <w:bookmarkStart w:id="69" w:name="OLE_LINK84"/>
            <w:bookmarkEnd w:id="69"/>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9900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液相色谱质谱联用仪捕集柱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双酚</w:t>
            </w:r>
            <w:r>
              <w:rPr>
                <w:rFonts w:eastAsiaTheme="minorEastAsia"/>
                <w:sz w:val="24"/>
                <w:szCs w:val="24"/>
              </w:rPr>
              <w:t>A</w:t>
            </w:r>
            <w:r>
              <w:rPr>
                <w:rFonts w:eastAsiaTheme="minorEastAsia"/>
                <w:sz w:val="24"/>
                <w:szCs w:val="24"/>
              </w:rPr>
              <w:t>捕集柱，</w:t>
            </w:r>
            <w:r>
              <w:rPr>
                <w:rFonts w:eastAsiaTheme="minorEastAsia"/>
                <w:sz w:val="24"/>
                <w:szCs w:val="24"/>
              </w:rPr>
              <w:t>3~5μm</w:t>
            </w:r>
            <w:r>
              <w:rPr>
                <w:rFonts w:eastAsiaTheme="minorEastAsia"/>
                <w:sz w:val="24"/>
                <w:szCs w:val="24"/>
              </w:rPr>
              <w:t>，</w:t>
            </w:r>
            <w:r>
              <w:rPr>
                <w:rFonts w:eastAsiaTheme="minorEastAsia"/>
                <w:sz w:val="24"/>
                <w:szCs w:val="24"/>
              </w:rPr>
              <w:t>2.1mm×50mm</w:t>
            </w:r>
            <w:r>
              <w:rPr>
                <w:rFonts w:eastAsiaTheme="minorEastAsia"/>
                <w:sz w:val="24"/>
                <w:szCs w:val="24"/>
              </w:rPr>
              <w:t>，适配</w:t>
            </w:r>
            <w:r>
              <w:rPr>
                <w:rFonts w:eastAsiaTheme="minorEastAsia"/>
                <w:sz w:val="24"/>
                <w:szCs w:val="24"/>
              </w:rPr>
              <w:t>Waters OA-Xevo-TQ-XS</w:t>
            </w:r>
            <w:r>
              <w:rPr>
                <w:rFonts w:eastAsiaTheme="minorEastAsia"/>
                <w:sz w:val="24"/>
                <w:szCs w:val="24"/>
              </w:rPr>
              <w:t>液相色谱质谱联用仪，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327</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液相色谱质谱联用仪在线固相萃取柱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bookmarkStart w:id="70" w:name="OLE_LINK86"/>
            <w:r>
              <w:rPr>
                <w:rFonts w:eastAsiaTheme="minorEastAsia"/>
                <w:sz w:val="24"/>
                <w:szCs w:val="24"/>
              </w:rPr>
              <w:t>HLB</w:t>
            </w:r>
            <w:bookmarkEnd w:id="70"/>
            <w:r>
              <w:rPr>
                <w:rStyle w:val="af3"/>
                <w:rFonts w:eastAsiaTheme="minorEastAsia"/>
                <w:sz w:val="24"/>
                <w:szCs w:val="24"/>
              </w:rPr>
              <w:t>在线固相萃取柱</w:t>
            </w:r>
            <w:r>
              <w:rPr>
                <w:rFonts w:eastAsiaTheme="minorEastAsia"/>
                <w:sz w:val="24"/>
                <w:szCs w:val="24"/>
              </w:rPr>
              <w:t>，</w:t>
            </w:r>
            <w:r>
              <w:rPr>
                <w:rFonts w:eastAsiaTheme="minorEastAsia"/>
                <w:sz w:val="24"/>
                <w:szCs w:val="24"/>
              </w:rPr>
              <w:t xml:space="preserve"> 20μm</w:t>
            </w:r>
            <w:r>
              <w:rPr>
                <w:rFonts w:eastAsiaTheme="minorEastAsia"/>
                <w:sz w:val="24"/>
                <w:szCs w:val="24"/>
              </w:rPr>
              <w:t>，</w:t>
            </w:r>
            <w:r>
              <w:rPr>
                <w:rFonts w:eastAsiaTheme="minorEastAsia"/>
                <w:sz w:val="24"/>
                <w:szCs w:val="24"/>
              </w:rPr>
              <w:t>2.mm×30mm</w:t>
            </w:r>
            <w:r>
              <w:rPr>
                <w:rFonts w:eastAsiaTheme="minorEastAsia"/>
                <w:sz w:val="24"/>
                <w:szCs w:val="24"/>
              </w:rPr>
              <w:t>，</w:t>
            </w:r>
            <w:bookmarkStart w:id="71" w:name="OLE_LINK87"/>
            <w:r>
              <w:rPr>
                <w:rFonts w:eastAsiaTheme="minorEastAsia"/>
                <w:sz w:val="24"/>
                <w:szCs w:val="24"/>
              </w:rPr>
              <w:t>适配</w:t>
            </w:r>
            <w:r>
              <w:rPr>
                <w:rFonts w:eastAsiaTheme="minorEastAsia"/>
                <w:sz w:val="24"/>
                <w:szCs w:val="24"/>
              </w:rPr>
              <w:t>Waters OA-Xevo-TQ-XS</w:t>
            </w:r>
            <w:r>
              <w:rPr>
                <w:rFonts w:eastAsiaTheme="minorEastAsia"/>
                <w:sz w:val="24"/>
                <w:szCs w:val="24"/>
              </w:rPr>
              <w:t>液相色谱质谱联用仪</w:t>
            </w:r>
            <w:bookmarkEnd w:id="71"/>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5280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液相色谱质谱联用仪自动进样器进样针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进样针，</w:t>
            </w:r>
            <w:r>
              <w:rPr>
                <w:rFonts w:eastAsiaTheme="minorEastAsia"/>
                <w:sz w:val="24"/>
                <w:szCs w:val="24"/>
              </w:rPr>
              <w:t>25μl</w:t>
            </w:r>
            <w:r>
              <w:rPr>
                <w:rFonts w:eastAsiaTheme="minorEastAsia"/>
                <w:sz w:val="24"/>
                <w:szCs w:val="24"/>
              </w:rPr>
              <w:t>，适配</w:t>
            </w:r>
            <w:r>
              <w:rPr>
                <w:rFonts w:eastAsiaTheme="minorEastAsia"/>
                <w:sz w:val="24"/>
                <w:szCs w:val="24"/>
              </w:rPr>
              <w:t>Waters OA-Xevo-TQ-XS</w:t>
            </w:r>
            <w:r>
              <w:rPr>
                <w:rFonts w:eastAsiaTheme="minorEastAsia"/>
                <w:sz w:val="24"/>
                <w:szCs w:val="24"/>
              </w:rPr>
              <w:t>液相色谱质谱联用仪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7040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329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气相色谱高分辨质谱仪低沸点</w:t>
            </w:r>
            <w:bookmarkStart w:id="72" w:name="OLE_LINK88"/>
            <w:r>
              <w:rPr>
                <w:rFonts w:eastAsiaTheme="minorEastAsia"/>
                <w:sz w:val="24"/>
                <w:szCs w:val="24"/>
              </w:rPr>
              <w:t>PFK</w:t>
            </w:r>
            <w:bookmarkEnd w:id="72"/>
            <w:r>
              <w:rPr>
                <w:rFonts w:eastAsiaTheme="minorEastAsia"/>
                <w:sz w:val="24"/>
                <w:szCs w:val="24"/>
              </w:rPr>
              <w:t>调谐液</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Style w:val="af3"/>
                <w:rFonts w:eastAsiaTheme="minorEastAsia"/>
                <w:sz w:val="24"/>
                <w:szCs w:val="24"/>
              </w:rPr>
              <w:t>1mL</w:t>
            </w:r>
            <w:r>
              <w:rPr>
                <w:rFonts w:eastAsiaTheme="minorEastAsia"/>
                <w:sz w:val="24"/>
                <w:szCs w:val="24"/>
              </w:rPr>
              <w:t>，适配</w:t>
            </w:r>
            <w:r>
              <w:rPr>
                <w:rFonts w:eastAsiaTheme="minorEastAsia"/>
                <w:sz w:val="24"/>
                <w:szCs w:val="24"/>
              </w:rPr>
              <w:t>Thermo Trace 1310/DFS</w:t>
            </w:r>
            <w:r>
              <w:rPr>
                <w:rFonts w:eastAsiaTheme="minorEastAsia"/>
                <w:sz w:val="24"/>
                <w:szCs w:val="24"/>
              </w:rPr>
              <w:t>气相色谱高分辨质谱仪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3080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气相色谱高分辨质谱仪二噁英专用色谱柱</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高惰性色谱柱，</w:t>
            </w:r>
            <w:r>
              <w:rPr>
                <w:rFonts w:eastAsiaTheme="minorEastAsia"/>
                <w:sz w:val="24"/>
                <w:szCs w:val="24"/>
              </w:rPr>
              <w:t>60m* 0.25mm* 0.25μm</w:t>
            </w:r>
            <w:r>
              <w:rPr>
                <w:rFonts w:eastAsiaTheme="minorEastAsia"/>
                <w:sz w:val="24"/>
                <w:szCs w:val="24"/>
              </w:rPr>
              <w:t>，适配</w:t>
            </w:r>
            <w:r>
              <w:rPr>
                <w:rFonts w:eastAsiaTheme="minorEastAsia"/>
                <w:sz w:val="24"/>
                <w:szCs w:val="24"/>
              </w:rPr>
              <w:t>Thermo Trace 1310/DFS</w:t>
            </w:r>
            <w:r>
              <w:rPr>
                <w:rFonts w:eastAsiaTheme="minorEastAsia"/>
                <w:sz w:val="24"/>
                <w:szCs w:val="24"/>
              </w:rPr>
              <w:t>气相色谱高分辨质谱仪</w:t>
            </w:r>
            <w:r>
              <w:rPr>
                <w:rFonts w:eastAsiaTheme="minorEastAsia"/>
                <w:sz w:val="24"/>
                <w:szCs w:val="24"/>
              </w:rPr>
              <w:t xml:space="preserve"> </w:t>
            </w:r>
            <w:r>
              <w:rPr>
                <w:rFonts w:eastAsiaTheme="minorEastAsia"/>
                <w:sz w:val="24"/>
                <w:szCs w:val="24"/>
              </w:rPr>
              <w:t>，满足</w:t>
            </w:r>
            <w:r>
              <w:rPr>
                <w:rFonts w:eastAsiaTheme="minorEastAsia"/>
                <w:sz w:val="24"/>
                <w:szCs w:val="24"/>
              </w:rPr>
              <w:t>HJ77.2-2008</w:t>
            </w:r>
            <w:r>
              <w:rPr>
                <w:rFonts w:eastAsiaTheme="minorEastAsia"/>
                <w:sz w:val="24"/>
                <w:szCs w:val="24"/>
              </w:rPr>
              <w:t>实验要求</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15400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气相色谱高分辨质谱仪低流失进样</w:t>
            </w:r>
            <w:bookmarkStart w:id="73" w:name="OLE_LINK93"/>
            <w:r>
              <w:rPr>
                <w:rFonts w:eastAsiaTheme="minorEastAsia"/>
                <w:sz w:val="24"/>
                <w:szCs w:val="24"/>
              </w:rPr>
              <w:t>隔垫</w:t>
            </w:r>
            <w:bookmarkEnd w:id="73"/>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w:t>
            </w:r>
            <w:r>
              <w:rPr>
                <w:rFonts w:eastAsiaTheme="minorEastAsia"/>
                <w:sz w:val="24"/>
                <w:szCs w:val="24"/>
              </w:rPr>
              <w:t>个</w:t>
            </w:r>
            <w:r>
              <w:rPr>
                <w:rFonts w:eastAsiaTheme="minorEastAsia"/>
                <w:sz w:val="24"/>
                <w:szCs w:val="24"/>
              </w:rPr>
              <w:t>/</w:t>
            </w:r>
            <w:r>
              <w:rPr>
                <w:rFonts w:eastAsiaTheme="minorEastAsia"/>
                <w:sz w:val="24"/>
                <w:szCs w:val="24"/>
              </w:rPr>
              <w:t>包，分流不分流进样口、</w:t>
            </w:r>
            <w:r>
              <w:rPr>
                <w:rFonts w:eastAsiaTheme="minorEastAsia"/>
                <w:sz w:val="24"/>
                <w:szCs w:val="24"/>
              </w:rPr>
              <w:t>PTV</w:t>
            </w:r>
            <w:r>
              <w:rPr>
                <w:rFonts w:eastAsiaTheme="minorEastAsia"/>
                <w:sz w:val="24"/>
                <w:szCs w:val="24"/>
              </w:rPr>
              <w:t>进样口，</w:t>
            </w:r>
            <w:bookmarkStart w:id="74" w:name="OLE_LINK94"/>
            <w:r>
              <w:rPr>
                <w:rFonts w:eastAsiaTheme="minorEastAsia"/>
                <w:sz w:val="24"/>
                <w:szCs w:val="24"/>
              </w:rPr>
              <w:t>低流失</w:t>
            </w:r>
            <w:bookmarkEnd w:id="74"/>
            <w:r>
              <w:rPr>
                <w:rFonts w:eastAsiaTheme="minorEastAsia"/>
                <w:sz w:val="24"/>
                <w:szCs w:val="24"/>
              </w:rPr>
              <w:t>隔垫，直径</w:t>
            </w:r>
            <w:r>
              <w:rPr>
                <w:rFonts w:eastAsiaTheme="minorEastAsia"/>
                <w:sz w:val="24"/>
                <w:szCs w:val="24"/>
              </w:rPr>
              <w:t>11mm</w:t>
            </w:r>
            <w:r>
              <w:rPr>
                <w:rFonts w:eastAsiaTheme="minorEastAsia"/>
                <w:sz w:val="24"/>
                <w:szCs w:val="24"/>
              </w:rPr>
              <w:t>，适配</w:t>
            </w:r>
            <w:r>
              <w:rPr>
                <w:rFonts w:eastAsiaTheme="minorEastAsia"/>
                <w:sz w:val="24"/>
                <w:szCs w:val="24"/>
              </w:rPr>
              <w:t>Thermo Trace 1310/DFS</w:t>
            </w:r>
            <w:r>
              <w:rPr>
                <w:rFonts w:eastAsiaTheme="minorEastAsia"/>
                <w:sz w:val="24"/>
                <w:szCs w:val="24"/>
              </w:rPr>
              <w:t>气相色谱高分辨质谱仪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858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lastRenderedPageBreak/>
              <w:t>332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气相色谱高分辨质谱仪不分流进样口衬管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包</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w:t>
            </w:r>
            <w:r>
              <w:rPr>
                <w:rFonts w:eastAsiaTheme="minorEastAsia"/>
                <w:sz w:val="24"/>
                <w:szCs w:val="24"/>
              </w:rPr>
              <w:t>个</w:t>
            </w:r>
            <w:r>
              <w:rPr>
                <w:rFonts w:eastAsiaTheme="minorEastAsia"/>
                <w:sz w:val="24"/>
                <w:szCs w:val="24"/>
              </w:rPr>
              <w:t>/</w:t>
            </w:r>
            <w:r>
              <w:rPr>
                <w:rFonts w:eastAsiaTheme="minorEastAsia"/>
                <w:sz w:val="24"/>
                <w:szCs w:val="24"/>
              </w:rPr>
              <w:t>包，</w:t>
            </w:r>
            <w:r>
              <w:rPr>
                <w:rFonts w:eastAsiaTheme="minorEastAsia"/>
                <w:sz w:val="24"/>
                <w:szCs w:val="24"/>
              </w:rPr>
              <w:t xml:space="preserve"> 4.0mm* 6.5mm*78.5mm</w:t>
            </w:r>
            <w:r>
              <w:rPr>
                <w:rFonts w:eastAsiaTheme="minorEastAsia"/>
                <w:sz w:val="24"/>
                <w:szCs w:val="24"/>
              </w:rPr>
              <w:t>，去活，带玻璃棉，适配</w:t>
            </w:r>
            <w:r>
              <w:rPr>
                <w:rFonts w:eastAsiaTheme="minorEastAsia"/>
                <w:sz w:val="24"/>
                <w:szCs w:val="24"/>
              </w:rPr>
              <w:t>Thermo Trace 1310/DFS</w:t>
            </w:r>
            <w:r>
              <w:rPr>
                <w:rFonts w:eastAsiaTheme="minorEastAsia"/>
                <w:sz w:val="24"/>
                <w:szCs w:val="24"/>
              </w:rPr>
              <w:t>气相色谱高分辨质谱仪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1650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333</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气相色谱高分辨质谱仪自动进样针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10μl</w:t>
            </w:r>
            <w:r>
              <w:rPr>
                <w:rFonts w:eastAsiaTheme="minorEastAsia"/>
                <w:sz w:val="24"/>
                <w:szCs w:val="24"/>
              </w:rPr>
              <w:t>，</w:t>
            </w:r>
            <w:r>
              <w:rPr>
                <w:rFonts w:eastAsiaTheme="minorEastAsia"/>
                <w:sz w:val="24"/>
                <w:szCs w:val="24"/>
              </w:rPr>
              <w:t xml:space="preserve">50mm </w:t>
            </w:r>
            <w:r>
              <w:rPr>
                <w:rFonts w:eastAsiaTheme="minorEastAsia"/>
                <w:sz w:val="24"/>
                <w:szCs w:val="24"/>
              </w:rPr>
              <w:t>锥形，</w:t>
            </w:r>
            <w:r>
              <w:rPr>
                <w:rFonts w:eastAsiaTheme="minorEastAsia"/>
                <w:sz w:val="24"/>
                <w:szCs w:val="24"/>
              </w:rPr>
              <w:t>1</w:t>
            </w:r>
            <w:r>
              <w:rPr>
                <w:rFonts w:eastAsiaTheme="minorEastAsia"/>
                <w:sz w:val="24"/>
                <w:szCs w:val="24"/>
              </w:rPr>
              <w:t>个装，适配</w:t>
            </w:r>
            <w:r>
              <w:rPr>
                <w:rFonts w:eastAsiaTheme="minorEastAsia"/>
                <w:sz w:val="24"/>
                <w:szCs w:val="24"/>
              </w:rPr>
              <w:t>Thermo Trace 1310/DFS</w:t>
            </w:r>
            <w:r>
              <w:rPr>
                <w:rFonts w:eastAsiaTheme="minorEastAsia"/>
                <w:sz w:val="24"/>
                <w:szCs w:val="24"/>
              </w:rPr>
              <w:t>气相色谱高分辨质谱仪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770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334</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气相色谱高分辨质谱仪灯丝</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个</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EI</w:t>
            </w:r>
            <w:r>
              <w:rPr>
                <w:rFonts w:eastAsiaTheme="minorEastAsia"/>
                <w:sz w:val="24"/>
                <w:szCs w:val="24"/>
              </w:rPr>
              <w:t>灯丝，适配</w:t>
            </w:r>
            <w:r>
              <w:rPr>
                <w:rFonts w:eastAsiaTheme="minorEastAsia"/>
                <w:sz w:val="24"/>
                <w:szCs w:val="24"/>
              </w:rPr>
              <w:t xml:space="preserve">Thermo Trace 1310/DFS </w:t>
            </w:r>
            <w:r>
              <w:rPr>
                <w:rFonts w:eastAsiaTheme="minorEastAsia"/>
                <w:sz w:val="24"/>
                <w:szCs w:val="24"/>
              </w:rPr>
              <w:t>气相色谱高分辨质谱仪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7150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335</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气相色谱高分辨质谱仪机械泵油</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1L/</w:t>
            </w:r>
            <w:r>
              <w:rPr>
                <w:rFonts w:eastAsiaTheme="minorEastAsia"/>
                <w:sz w:val="24"/>
                <w:szCs w:val="24"/>
              </w:rPr>
              <w:t>瓶，适配</w:t>
            </w:r>
            <w:r>
              <w:rPr>
                <w:rFonts w:eastAsiaTheme="minorEastAsia"/>
                <w:sz w:val="24"/>
                <w:szCs w:val="24"/>
              </w:rPr>
              <w:t xml:space="preserve">Thermo Trace 1310/DFS </w:t>
            </w:r>
            <w:r>
              <w:rPr>
                <w:rFonts w:eastAsiaTheme="minorEastAsia"/>
                <w:sz w:val="24"/>
                <w:szCs w:val="24"/>
              </w:rPr>
              <w:t>气相色谱高分辨质谱仪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1100</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336</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液相色谱高分辨质谱仪喷雾针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适配</w:t>
            </w:r>
            <w:r>
              <w:rPr>
                <w:rFonts w:eastAsiaTheme="minorEastAsia"/>
                <w:sz w:val="24"/>
                <w:szCs w:val="24"/>
              </w:rPr>
              <w:t xml:space="preserve">Ultimate 3000/Q Exactive Focus </w:t>
            </w:r>
            <w:r>
              <w:rPr>
                <w:rFonts w:eastAsiaTheme="minorEastAsia"/>
                <w:sz w:val="24"/>
                <w:szCs w:val="24"/>
              </w:rPr>
              <w:t>液相色谱高分辨质谱仪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8303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338</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w:t>
            </w:r>
            <w:r>
              <w:rPr>
                <w:rFonts w:eastAsiaTheme="minorEastAsia"/>
                <w:sz w:val="24"/>
                <w:szCs w:val="24"/>
              </w:rPr>
              <w:t>lvo700</w:t>
            </w:r>
            <w:r>
              <w:rPr>
                <w:rFonts w:eastAsiaTheme="minorEastAsia"/>
                <w:sz w:val="24"/>
                <w:szCs w:val="24"/>
              </w:rPr>
              <w:t>泵油</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2L</w:t>
            </w:r>
            <w:r>
              <w:rPr>
                <w:rFonts w:eastAsiaTheme="minorEastAsia"/>
                <w:sz w:val="24"/>
                <w:szCs w:val="24"/>
              </w:rPr>
              <w:t>，适配</w:t>
            </w:r>
            <w:r>
              <w:rPr>
                <w:rFonts w:eastAsiaTheme="minorEastAsia"/>
                <w:sz w:val="24"/>
                <w:szCs w:val="24"/>
              </w:rPr>
              <w:t>Ultimate 3000/Q Exactive Focus</w:t>
            </w:r>
            <w:r>
              <w:rPr>
                <w:rFonts w:eastAsiaTheme="minorEastAsia"/>
                <w:sz w:val="24"/>
                <w:szCs w:val="24"/>
              </w:rPr>
              <w:t>液相色谱高分辨质谱仪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2944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339</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液相色谱高分辨质谱仪毛细管</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“V” </w:t>
            </w:r>
            <w:r>
              <w:rPr>
                <w:rFonts w:eastAsiaTheme="minorEastAsia"/>
                <w:sz w:val="24"/>
                <w:szCs w:val="24"/>
              </w:rPr>
              <w:t>型，内径</w:t>
            </w:r>
            <w:r>
              <w:rPr>
                <w:rFonts w:eastAsiaTheme="minorEastAsia"/>
                <w:sz w:val="24"/>
                <w:szCs w:val="24"/>
              </w:rPr>
              <w:t>0.58mm</w:t>
            </w:r>
            <w:r>
              <w:rPr>
                <w:rFonts w:eastAsiaTheme="minorEastAsia"/>
                <w:sz w:val="24"/>
                <w:szCs w:val="24"/>
              </w:rPr>
              <w:t>，长度</w:t>
            </w:r>
            <w:r>
              <w:rPr>
                <w:rFonts w:eastAsiaTheme="minorEastAsia"/>
                <w:sz w:val="24"/>
                <w:szCs w:val="24"/>
              </w:rPr>
              <w:t>58.42mm</w:t>
            </w:r>
            <w:r>
              <w:rPr>
                <w:rFonts w:eastAsiaTheme="minorEastAsia"/>
                <w:sz w:val="24"/>
                <w:szCs w:val="24"/>
              </w:rPr>
              <w:t>，适配</w:t>
            </w:r>
            <w:r>
              <w:rPr>
                <w:rFonts w:eastAsiaTheme="minorEastAsia"/>
                <w:sz w:val="24"/>
                <w:szCs w:val="24"/>
              </w:rPr>
              <w:t>Ultimate 3000/Q Exactive Focus</w:t>
            </w:r>
            <w:r>
              <w:rPr>
                <w:rFonts w:eastAsiaTheme="minorEastAsia"/>
                <w:sz w:val="24"/>
                <w:szCs w:val="24"/>
              </w:rPr>
              <w:t>液相色谱高分辨质谱仪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5214</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340</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w:t>
            </w:r>
            <w:r>
              <w:rPr>
                <w:rFonts w:eastAsiaTheme="minorEastAsia"/>
                <w:sz w:val="24"/>
                <w:szCs w:val="24"/>
              </w:rPr>
              <w:t>500</w:t>
            </w:r>
            <w:r>
              <w:rPr>
                <w:rFonts w:eastAsiaTheme="minorEastAsia"/>
                <w:sz w:val="24"/>
                <w:szCs w:val="24"/>
              </w:rPr>
              <w:t>微升进样针</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支</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500μl</w:t>
            </w:r>
            <w:r>
              <w:rPr>
                <w:rFonts w:eastAsiaTheme="minorEastAsia"/>
                <w:sz w:val="24"/>
                <w:szCs w:val="24"/>
              </w:rPr>
              <w:t>，适配</w:t>
            </w:r>
            <w:r>
              <w:rPr>
                <w:rFonts w:eastAsiaTheme="minorEastAsia"/>
                <w:sz w:val="24"/>
                <w:szCs w:val="24"/>
              </w:rPr>
              <w:t>Ultimate 3000/Q Exactive Focus</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2368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341</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液相色谱高分辨质谱仪红色</w:t>
            </w:r>
            <w:bookmarkStart w:id="75" w:name="OLE_LINK55"/>
            <w:r>
              <w:rPr>
                <w:rFonts w:eastAsiaTheme="minorEastAsia"/>
                <w:sz w:val="24"/>
                <w:szCs w:val="24"/>
              </w:rPr>
              <w:t>peek</w:t>
            </w:r>
            <w:bookmarkEnd w:id="75"/>
            <w:r>
              <w:rPr>
                <w:rFonts w:eastAsiaTheme="minorEastAsia"/>
                <w:sz w:val="24"/>
                <w:szCs w:val="24"/>
              </w:rPr>
              <w:t>管</w:t>
            </w:r>
            <w:r>
              <w:rPr>
                <w:rFonts w:eastAsiaTheme="minorEastAsia"/>
                <w:sz w:val="24"/>
                <w:szCs w:val="24"/>
              </w:rPr>
              <w:t>P/N</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根</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Peek</w:t>
            </w:r>
            <w:r>
              <w:rPr>
                <w:rFonts w:eastAsiaTheme="minorEastAsia"/>
                <w:sz w:val="24"/>
                <w:szCs w:val="24"/>
              </w:rPr>
              <w:t>材质，适配</w:t>
            </w:r>
            <w:r>
              <w:rPr>
                <w:rFonts w:eastAsiaTheme="minorEastAsia"/>
                <w:sz w:val="24"/>
                <w:szCs w:val="24"/>
              </w:rPr>
              <w:t>Ultimate 3000/Q Exactive Focus</w:t>
            </w:r>
            <w:r>
              <w:rPr>
                <w:rFonts w:eastAsiaTheme="minorEastAsia"/>
                <w:sz w:val="24"/>
                <w:szCs w:val="24"/>
              </w:rPr>
              <w:t>液相色谱高分辨质谱仪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363</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342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液相色谱高分辨质谱仪正离子校正液</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10mL</w:t>
            </w:r>
            <w:r>
              <w:rPr>
                <w:rFonts w:eastAsiaTheme="minorEastAsia"/>
                <w:sz w:val="24"/>
                <w:szCs w:val="24"/>
              </w:rPr>
              <w:t>，适配</w:t>
            </w:r>
            <w:r>
              <w:rPr>
                <w:rFonts w:eastAsiaTheme="minorEastAsia"/>
                <w:sz w:val="24"/>
                <w:szCs w:val="24"/>
              </w:rPr>
              <w:t>Ultimate 3000/Q Exactive Focus</w:t>
            </w:r>
            <w:r>
              <w:rPr>
                <w:rFonts w:eastAsiaTheme="minorEastAsia"/>
                <w:sz w:val="24"/>
                <w:szCs w:val="24"/>
              </w:rPr>
              <w:t>液相色谱高分辨质谱仪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2618</w:t>
            </w:r>
          </w:p>
        </w:tc>
      </w:tr>
      <w:tr w:rsidR="004A6C9A">
        <w:trPr>
          <w:cantSplit/>
          <w:trHeight w:val="454"/>
          <w:jc w:val="center"/>
        </w:trPr>
        <w:tc>
          <w:tcPr>
            <w:tcW w:w="809" w:type="dxa"/>
            <w:noWrap/>
            <w:vAlign w:val="center"/>
          </w:tcPr>
          <w:p w:rsidR="004A6C9A" w:rsidRDefault="004645F3">
            <w:pPr>
              <w:pStyle w:val="a5"/>
              <w:tabs>
                <w:tab w:val="center" w:pos="4252"/>
                <w:tab w:val="right" w:pos="8504"/>
              </w:tabs>
              <w:jc w:val="center"/>
              <w:rPr>
                <w:rFonts w:eastAsiaTheme="minorEastAsia"/>
                <w:bCs/>
                <w:sz w:val="24"/>
                <w:szCs w:val="24"/>
              </w:rPr>
            </w:pPr>
            <w:r>
              <w:rPr>
                <w:rFonts w:eastAsiaTheme="minorEastAsia"/>
                <w:sz w:val="24"/>
                <w:szCs w:val="24"/>
              </w:rPr>
              <w:t>342</w:t>
            </w:r>
          </w:p>
        </w:tc>
        <w:tc>
          <w:tcPr>
            <w:tcW w:w="1843" w:type="dxa"/>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液相色谱高分辨质谱仪负离子校正液</w:t>
            </w:r>
          </w:p>
        </w:tc>
        <w:tc>
          <w:tcPr>
            <w:tcW w:w="709"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瓶</w:t>
            </w:r>
          </w:p>
        </w:tc>
        <w:tc>
          <w:tcPr>
            <w:tcW w:w="4961"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10mL</w:t>
            </w:r>
            <w:r>
              <w:rPr>
                <w:rFonts w:eastAsiaTheme="minorEastAsia"/>
                <w:sz w:val="24"/>
                <w:szCs w:val="24"/>
              </w:rPr>
              <w:t>，适配</w:t>
            </w:r>
            <w:r>
              <w:rPr>
                <w:rFonts w:eastAsiaTheme="minorEastAsia"/>
                <w:sz w:val="24"/>
                <w:szCs w:val="24"/>
              </w:rPr>
              <w:t>Ultimate 3000/Q Exactive Focus</w:t>
            </w:r>
            <w:r>
              <w:rPr>
                <w:rFonts w:eastAsiaTheme="minorEastAsia"/>
                <w:sz w:val="24"/>
                <w:szCs w:val="24"/>
              </w:rPr>
              <w:t>液相色谱高分辨质谱仪</w:t>
            </w:r>
          </w:p>
        </w:tc>
        <w:tc>
          <w:tcPr>
            <w:tcW w:w="1318" w:type="dxa"/>
            <w:noWrap/>
            <w:vAlign w:val="center"/>
          </w:tcPr>
          <w:p w:rsidR="004A6C9A" w:rsidRDefault="004645F3">
            <w:pPr>
              <w:pStyle w:val="a5"/>
              <w:tabs>
                <w:tab w:val="center" w:pos="4252"/>
                <w:tab w:val="right" w:pos="8504"/>
              </w:tabs>
              <w:jc w:val="center"/>
              <w:rPr>
                <w:rFonts w:eastAsiaTheme="minorEastAsia"/>
                <w:sz w:val="24"/>
                <w:szCs w:val="24"/>
              </w:rPr>
            </w:pPr>
            <w:r>
              <w:rPr>
                <w:rFonts w:eastAsiaTheme="minorEastAsia"/>
                <w:sz w:val="24"/>
                <w:szCs w:val="24"/>
              </w:rPr>
              <w:t>2643</w:t>
            </w:r>
          </w:p>
        </w:tc>
      </w:tr>
    </w:tbl>
    <w:bookmarkEnd w:id="9"/>
    <w:p w:rsidR="004A6C9A" w:rsidRDefault="004645F3">
      <w:pPr>
        <w:spacing w:line="360" w:lineRule="auto"/>
        <w:ind w:firstLineChars="200" w:firstLine="482"/>
        <w:outlineLvl w:val="0"/>
        <w:rPr>
          <w:b/>
          <w:sz w:val="24"/>
        </w:rPr>
      </w:pPr>
      <w:r>
        <w:rPr>
          <w:rFonts w:hint="eastAsia"/>
          <w:b/>
          <w:sz w:val="24"/>
        </w:rPr>
        <w:t>第三包</w:t>
      </w:r>
    </w:p>
    <w:tbl>
      <w:tblPr>
        <w:tblW w:w="9809" w:type="dxa"/>
        <w:jc w:val="center"/>
        <w:tblLook w:val="04A0" w:firstRow="1" w:lastRow="0" w:firstColumn="1" w:lastColumn="0" w:noHBand="0" w:noVBand="1"/>
      </w:tblPr>
      <w:tblGrid>
        <w:gridCol w:w="882"/>
        <w:gridCol w:w="2694"/>
        <w:gridCol w:w="850"/>
        <w:gridCol w:w="851"/>
        <w:gridCol w:w="4532"/>
      </w:tblGrid>
      <w:tr w:rsidR="004A6C9A">
        <w:trPr>
          <w:trHeight w:val="510"/>
          <w:tblHeader/>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spacing w:line="240" w:lineRule="exact"/>
              <w:jc w:val="center"/>
              <w:textAlignment w:val="center"/>
              <w:rPr>
                <w:rFonts w:eastAsiaTheme="minorEastAsia"/>
                <w:sz w:val="24"/>
                <w:szCs w:val="24"/>
              </w:rPr>
            </w:pPr>
            <w:r>
              <w:rPr>
                <w:rFonts w:eastAsiaTheme="minorEastAsia"/>
                <w:kern w:val="0"/>
                <w:sz w:val="24"/>
                <w:szCs w:val="24"/>
                <w:lang w:bidi="ar"/>
              </w:rPr>
              <w:t>序号</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widowControl/>
              <w:spacing w:line="240" w:lineRule="exact"/>
              <w:jc w:val="center"/>
              <w:textAlignment w:val="center"/>
              <w:rPr>
                <w:rFonts w:eastAsiaTheme="minorEastAsia"/>
                <w:sz w:val="24"/>
                <w:szCs w:val="24"/>
              </w:rPr>
            </w:pPr>
            <w:r>
              <w:rPr>
                <w:rFonts w:eastAsiaTheme="minorEastAsia"/>
                <w:kern w:val="0"/>
                <w:sz w:val="24"/>
                <w:szCs w:val="24"/>
                <w:lang w:bidi="ar"/>
              </w:rPr>
              <w:t>标的名称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4A6C9A" w:rsidRDefault="004645F3">
            <w:pPr>
              <w:widowControl/>
              <w:spacing w:line="240" w:lineRule="exact"/>
              <w:jc w:val="center"/>
              <w:textAlignment w:val="center"/>
              <w:rPr>
                <w:rFonts w:eastAsiaTheme="minorEastAsia"/>
                <w:sz w:val="24"/>
                <w:szCs w:val="24"/>
              </w:rPr>
            </w:pPr>
            <w:r>
              <w:rPr>
                <w:rFonts w:eastAsiaTheme="minorEastAsia"/>
                <w:sz w:val="24"/>
                <w:szCs w:val="24"/>
              </w:rPr>
              <w:t>数量</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spacing w:line="240" w:lineRule="exact"/>
              <w:jc w:val="center"/>
              <w:textAlignment w:val="center"/>
              <w:rPr>
                <w:rFonts w:eastAsiaTheme="minorEastAsia"/>
                <w:sz w:val="24"/>
                <w:szCs w:val="24"/>
              </w:rPr>
            </w:pPr>
            <w:r>
              <w:rPr>
                <w:rFonts w:eastAsiaTheme="minorEastAsia"/>
                <w:sz w:val="24"/>
                <w:szCs w:val="24"/>
              </w:rPr>
              <w:t>单位</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spacing w:line="240" w:lineRule="exact"/>
              <w:jc w:val="center"/>
              <w:textAlignment w:val="center"/>
              <w:rPr>
                <w:rFonts w:eastAsiaTheme="minorEastAsia"/>
                <w:sz w:val="24"/>
                <w:szCs w:val="24"/>
              </w:rPr>
            </w:pPr>
            <w:r>
              <w:rPr>
                <w:rFonts w:eastAsiaTheme="minorEastAsia"/>
                <w:sz w:val="24"/>
                <w:szCs w:val="24"/>
              </w:rPr>
              <w:t>需求条款</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1,2-</w:t>
            </w:r>
            <w:r>
              <w:rPr>
                <w:rFonts w:asciiTheme="minorEastAsia" w:eastAsiaTheme="minorEastAsia" w:hAnsiTheme="minorEastAsia" w:hint="eastAsia"/>
                <w:sz w:val="24"/>
                <w:szCs w:val="24"/>
              </w:rPr>
              <w:t>环己二胺四乙酸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1,3-</w:t>
            </w:r>
            <w:r>
              <w:rPr>
                <w:rFonts w:asciiTheme="minorEastAsia" w:eastAsiaTheme="minorEastAsia" w:hAnsiTheme="minorEastAsia" w:hint="eastAsia"/>
                <w:sz w:val="24"/>
                <w:szCs w:val="24"/>
              </w:rPr>
              <w:t>二甲基巴比妥酸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1,5-</w:t>
            </w:r>
            <w:r>
              <w:rPr>
                <w:rFonts w:asciiTheme="minorEastAsia" w:eastAsiaTheme="minorEastAsia" w:hAnsiTheme="minorEastAsia" w:hint="eastAsia"/>
                <w:sz w:val="24"/>
                <w:szCs w:val="24"/>
              </w:rPr>
              <w:t>二苯基卡巴肼</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 g /</w:t>
            </w:r>
            <w:r>
              <w:rPr>
                <w:rFonts w:eastAsiaTheme="minorEastAsia"/>
                <w:sz w:val="24"/>
                <w:szCs w:val="24"/>
              </w:rPr>
              <w:t>瓶</w:t>
            </w:r>
            <w:r>
              <w:rPr>
                <w:rFonts w:eastAsiaTheme="minorEastAsia"/>
                <w:sz w:val="24"/>
                <w:szCs w:val="24"/>
              </w:rPr>
              <w:t>,</w:t>
            </w:r>
            <w:r>
              <w:rPr>
                <w:rFonts w:eastAsiaTheme="minorEastAsia"/>
                <w:sz w:val="24"/>
                <w:szCs w:val="24"/>
              </w:rPr>
              <w:t>优级纯（灵敏度＞</w:t>
            </w:r>
            <w:r>
              <w:rPr>
                <w:rFonts w:eastAsiaTheme="minorEastAsia"/>
                <w:sz w:val="24"/>
                <w:szCs w:val="24"/>
              </w:rPr>
              <w:t>0.04abs/ug</w:t>
            </w:r>
            <w:r>
              <w:rPr>
                <w:rFonts w:eastAsiaTheme="minorEastAsia"/>
                <w:sz w:val="24"/>
                <w:szCs w:val="24"/>
              </w:rPr>
              <w:t>）</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苯基</w:t>
            </w:r>
            <w:r>
              <w:rPr>
                <w:rFonts w:asciiTheme="minorEastAsia" w:eastAsiaTheme="minorEastAsia" w:hAnsiTheme="minorEastAsia"/>
                <w:sz w:val="24"/>
                <w:szCs w:val="24"/>
              </w:rPr>
              <w:t>-3-</w:t>
            </w:r>
            <w:r>
              <w:rPr>
                <w:rFonts w:asciiTheme="minorEastAsia" w:eastAsiaTheme="minorEastAsia" w:hAnsiTheme="minorEastAsia" w:hint="eastAsia"/>
                <w:sz w:val="24"/>
                <w:szCs w:val="24"/>
              </w:rPr>
              <w:t>甲基</w:t>
            </w:r>
            <w:r>
              <w:rPr>
                <w:rFonts w:asciiTheme="minorEastAsia" w:eastAsiaTheme="minorEastAsia" w:hAnsiTheme="minorEastAsia"/>
                <w:sz w:val="24"/>
                <w:szCs w:val="24"/>
              </w:rPr>
              <w:t>-5-</w:t>
            </w:r>
            <w:r>
              <w:rPr>
                <w:rFonts w:asciiTheme="minorEastAsia" w:eastAsiaTheme="minorEastAsia" w:hAnsiTheme="minorEastAsia" w:hint="eastAsia"/>
                <w:sz w:val="24"/>
                <w:szCs w:val="24"/>
              </w:rPr>
              <w:t>吡唑啉酮</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萘胺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2216E</w:t>
            </w:r>
            <w:r>
              <w:rPr>
                <w:rFonts w:asciiTheme="minorEastAsia" w:eastAsiaTheme="minorEastAsia" w:hAnsiTheme="minorEastAsia" w:hint="eastAsia"/>
                <w:sz w:val="24"/>
                <w:szCs w:val="24"/>
              </w:rPr>
              <w:t>琼脂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瓶生物试剂；符合</w:t>
            </w:r>
            <w:r>
              <w:rPr>
                <w:rFonts w:eastAsiaTheme="minorEastAsia"/>
                <w:sz w:val="24"/>
                <w:szCs w:val="24"/>
              </w:rPr>
              <w:t>GB17378.7</w:t>
            </w:r>
            <w:r>
              <w:rPr>
                <w:rFonts w:eastAsiaTheme="minorEastAsia"/>
                <w:sz w:val="24"/>
                <w:szCs w:val="24"/>
              </w:rPr>
              <w:t>的要求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氨基安替比林</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瓶分析纯，可通过供应品空白检验</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50%</w:t>
            </w:r>
            <w:r>
              <w:rPr>
                <w:rFonts w:asciiTheme="minorEastAsia" w:eastAsiaTheme="minorEastAsia" w:hAnsiTheme="minorEastAsia" w:hint="eastAsia"/>
                <w:sz w:val="24"/>
                <w:szCs w:val="24"/>
              </w:rPr>
              <w:t>氢氧化钠溶液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超纯试剂，</w:t>
            </w:r>
            <w:r>
              <w:rPr>
                <w:rFonts w:eastAsiaTheme="minorEastAsia"/>
                <w:sz w:val="24"/>
                <w:szCs w:val="24"/>
              </w:rPr>
              <w:t>1L/</w:t>
            </w:r>
            <w:r>
              <w:rPr>
                <w:rFonts w:eastAsiaTheme="minorEastAsia"/>
                <w:sz w:val="24"/>
                <w:szCs w:val="24"/>
              </w:rPr>
              <w:t>瓶</w:t>
            </w:r>
            <w:r>
              <w:rPr>
                <w:rFonts w:eastAsiaTheme="minorEastAsia"/>
                <w:sz w:val="24"/>
                <w:szCs w:val="24"/>
              </w:rPr>
              <w:t>,</w:t>
            </w:r>
            <w:r>
              <w:rPr>
                <w:rFonts w:eastAsiaTheme="minorEastAsia"/>
                <w:sz w:val="24"/>
                <w:szCs w:val="24"/>
              </w:rPr>
              <w:t>满足离子色谱淋洗液的相关要求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7.5%</w:t>
            </w:r>
            <w:r>
              <w:rPr>
                <w:rFonts w:asciiTheme="minorEastAsia" w:eastAsiaTheme="minorEastAsia" w:hAnsiTheme="minorEastAsia" w:hint="eastAsia"/>
                <w:sz w:val="24"/>
                <w:szCs w:val="24"/>
              </w:rPr>
              <w:t>氯化钠肉汤</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95%</w:t>
            </w:r>
            <w:r>
              <w:rPr>
                <w:rFonts w:asciiTheme="minorEastAsia" w:eastAsiaTheme="minorEastAsia" w:hAnsiTheme="minorEastAsia" w:hint="eastAsia"/>
                <w:sz w:val="24"/>
                <w:szCs w:val="24"/>
              </w:rPr>
              <w:t>乙醇</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EC</w:t>
            </w:r>
            <w:r>
              <w:rPr>
                <w:rFonts w:asciiTheme="minorEastAsia" w:eastAsiaTheme="minorEastAsia" w:hAnsiTheme="minorEastAsia" w:hint="eastAsia"/>
                <w:sz w:val="24"/>
                <w:szCs w:val="24"/>
              </w:rPr>
              <w:t>肉汤</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EDTA</w:t>
            </w:r>
            <w:r>
              <w:rPr>
                <w:rFonts w:asciiTheme="minorEastAsia" w:eastAsiaTheme="minorEastAsia" w:hAnsiTheme="minorEastAsia" w:hint="eastAsia"/>
                <w:sz w:val="24"/>
                <w:szCs w:val="24"/>
              </w:rPr>
              <w:t>二钠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瓶分析纯，空白和标准样品检验合格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L-</w:t>
            </w:r>
            <w:r>
              <w:rPr>
                <w:rFonts w:asciiTheme="minorEastAsia" w:eastAsiaTheme="minorEastAsia" w:hAnsiTheme="minorEastAsia" w:hint="eastAsia"/>
                <w:sz w:val="24"/>
                <w:szCs w:val="24"/>
              </w:rPr>
              <w:t>半胱氨酸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MMO-MUG</w:t>
            </w:r>
            <w:r>
              <w:rPr>
                <w:rFonts w:asciiTheme="minorEastAsia" w:eastAsiaTheme="minorEastAsia" w:hAnsiTheme="minorEastAsia" w:hint="eastAsia"/>
                <w:sz w:val="24"/>
                <w:szCs w:val="24"/>
              </w:rPr>
              <w:t>培养基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N,N-</w:t>
            </w:r>
            <w:r>
              <w:rPr>
                <w:rFonts w:asciiTheme="minorEastAsia" w:eastAsiaTheme="minorEastAsia" w:hAnsiTheme="minorEastAsia" w:hint="eastAsia"/>
                <w:sz w:val="24"/>
                <w:szCs w:val="24"/>
              </w:rPr>
              <w:t>二甲基对苯二胺盐酸盐</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N,N-</w:t>
            </w:r>
            <w:r>
              <w:rPr>
                <w:rFonts w:asciiTheme="minorEastAsia" w:eastAsiaTheme="minorEastAsia" w:hAnsiTheme="minorEastAsia" w:hint="eastAsia"/>
                <w:sz w:val="24"/>
                <w:szCs w:val="24"/>
              </w:rPr>
              <w:t>二甲基甲酰胺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瓶优级纯</w:t>
            </w:r>
          </w:p>
          <w:p w:rsidR="004A6C9A" w:rsidRDefault="004645F3">
            <w:pPr>
              <w:widowControl/>
              <w:jc w:val="center"/>
              <w:textAlignment w:val="center"/>
              <w:rPr>
                <w:rFonts w:eastAsiaTheme="minorEastAsia"/>
                <w:sz w:val="24"/>
                <w:szCs w:val="24"/>
              </w:rPr>
            </w:pPr>
            <w:r>
              <w:rPr>
                <w:rFonts w:eastAsiaTheme="minorEastAsia"/>
                <w:sz w:val="24"/>
                <w:szCs w:val="24"/>
              </w:rPr>
              <w:t>试剂透明无色，空白检验符合</w:t>
            </w:r>
            <w:r>
              <w:rPr>
                <w:rFonts w:eastAsiaTheme="minorEastAsia"/>
                <w:sz w:val="24"/>
                <w:szCs w:val="24"/>
              </w:rPr>
              <w:t>HJ484-2009</w:t>
            </w:r>
            <w:r>
              <w:rPr>
                <w:rFonts w:eastAsiaTheme="minorEastAsia"/>
                <w:sz w:val="24"/>
                <w:szCs w:val="24"/>
              </w:rPr>
              <w:t>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N,N-</w:t>
            </w:r>
            <w:r>
              <w:rPr>
                <w:rFonts w:asciiTheme="minorEastAsia" w:eastAsiaTheme="minorEastAsia" w:hAnsiTheme="minorEastAsia" w:hint="eastAsia"/>
                <w:sz w:val="24"/>
                <w:szCs w:val="24"/>
              </w:rPr>
              <w:t>二乙基</w:t>
            </w:r>
            <w:r>
              <w:rPr>
                <w:rFonts w:asciiTheme="minorEastAsia" w:eastAsiaTheme="minorEastAsia" w:hAnsiTheme="minorEastAsia"/>
                <w:sz w:val="24"/>
                <w:szCs w:val="24"/>
              </w:rPr>
              <w:t>-1,4-</w:t>
            </w:r>
            <w:r>
              <w:rPr>
                <w:rFonts w:asciiTheme="minorEastAsia" w:eastAsiaTheme="minorEastAsia" w:hAnsiTheme="minorEastAsia" w:hint="eastAsia"/>
                <w:sz w:val="24"/>
                <w:szCs w:val="24"/>
              </w:rPr>
              <w:t>苯二铵硫酸盐（</w:t>
            </w:r>
            <w:r>
              <w:rPr>
                <w:rFonts w:asciiTheme="minorEastAsia" w:eastAsiaTheme="minorEastAsia" w:hAnsiTheme="minorEastAsia"/>
                <w:sz w:val="24"/>
                <w:szCs w:val="24"/>
              </w:rPr>
              <w:t>DPD</w:t>
            </w:r>
            <w:r>
              <w:rPr>
                <w:rFonts w:asciiTheme="minorEastAsia" w:eastAsiaTheme="minorEastAsia" w:hAnsiTheme="minorEastAsia" w:hint="eastAsia"/>
                <w:sz w:val="24"/>
                <w:szCs w:val="24"/>
              </w:rPr>
              <w: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N-1-</w:t>
            </w:r>
            <w:r>
              <w:rPr>
                <w:rFonts w:asciiTheme="minorEastAsia" w:eastAsiaTheme="minorEastAsia" w:hAnsiTheme="minorEastAsia" w:hint="eastAsia"/>
                <w:sz w:val="24"/>
                <w:szCs w:val="24"/>
              </w:rPr>
              <w:t>萘乙二胺盐酸盐</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PH</w:t>
            </w:r>
            <w:r>
              <w:rPr>
                <w:rFonts w:asciiTheme="minorEastAsia" w:eastAsiaTheme="minorEastAsia" w:hAnsiTheme="minorEastAsia" w:hint="eastAsia"/>
                <w:sz w:val="24"/>
                <w:szCs w:val="24"/>
              </w:rPr>
              <w:t>缓冲液</w:t>
            </w:r>
            <w:r>
              <w:rPr>
                <w:rFonts w:asciiTheme="minorEastAsia" w:eastAsiaTheme="minorEastAsia" w:hAnsiTheme="minorEastAsia"/>
                <w:sz w:val="24"/>
                <w:szCs w:val="24"/>
              </w:rPr>
              <w:t>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trike/>
                <w:sz w:val="24"/>
                <w:szCs w:val="24"/>
              </w:rPr>
            </w:pPr>
            <w:r>
              <w:rPr>
                <w:rFonts w:eastAsiaTheme="minorEastAsia"/>
                <w:sz w:val="24"/>
                <w:szCs w:val="24"/>
              </w:rPr>
              <w:t>pH=4.00</w:t>
            </w:r>
            <w:r>
              <w:rPr>
                <w:rFonts w:eastAsiaTheme="minorEastAsia"/>
                <w:sz w:val="24"/>
                <w:szCs w:val="24"/>
              </w:rPr>
              <w:t>，</w:t>
            </w:r>
            <w:r>
              <w:rPr>
                <w:rFonts w:eastAsiaTheme="minorEastAsia"/>
                <w:sz w:val="24"/>
                <w:szCs w:val="24"/>
              </w:rPr>
              <w:t>500ml/</w:t>
            </w:r>
            <w:r>
              <w:rPr>
                <w:rFonts w:eastAsiaTheme="minorEastAsia"/>
                <w:sz w:val="24"/>
                <w:szCs w:val="24"/>
              </w:rPr>
              <w:t>瓶</w:t>
            </w:r>
            <w:r w:rsidR="004719AC">
              <w:rPr>
                <w:rFonts w:eastAsiaTheme="minorEastAsia" w:hint="eastAsia"/>
                <w:sz w:val="24"/>
                <w:szCs w:val="24"/>
              </w:rPr>
              <w:t>，</w:t>
            </w:r>
            <w:r>
              <w:rPr>
                <w:rFonts w:eastAsiaTheme="minorEastAsia"/>
                <w:sz w:val="24"/>
                <w:szCs w:val="24"/>
              </w:rPr>
              <w:t>带证书</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PH</w:t>
            </w:r>
            <w:r>
              <w:rPr>
                <w:rFonts w:asciiTheme="minorEastAsia" w:eastAsiaTheme="minorEastAsia" w:hAnsiTheme="minorEastAsia" w:hint="eastAsia"/>
                <w:sz w:val="24"/>
                <w:szCs w:val="24"/>
              </w:rPr>
              <w:t>缓冲液</w:t>
            </w:r>
            <w:r>
              <w:rPr>
                <w:rFonts w:asciiTheme="minorEastAsia" w:eastAsiaTheme="minorEastAsia" w:hAnsiTheme="minorEastAsia"/>
                <w:sz w:val="24"/>
                <w:szCs w:val="24"/>
              </w:rPr>
              <w:t>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trike/>
                <w:sz w:val="24"/>
                <w:szCs w:val="24"/>
              </w:rPr>
            </w:pPr>
            <w:r>
              <w:rPr>
                <w:rFonts w:eastAsiaTheme="minorEastAsia"/>
                <w:sz w:val="24"/>
                <w:szCs w:val="24"/>
              </w:rPr>
              <w:t>pH=6.86</w:t>
            </w:r>
            <w:r>
              <w:rPr>
                <w:rFonts w:eastAsiaTheme="minorEastAsia"/>
                <w:sz w:val="24"/>
                <w:szCs w:val="24"/>
              </w:rPr>
              <w:t>，</w:t>
            </w:r>
            <w:r>
              <w:rPr>
                <w:rFonts w:eastAsiaTheme="minorEastAsia"/>
                <w:sz w:val="24"/>
                <w:szCs w:val="24"/>
              </w:rPr>
              <w:t>500ml/</w:t>
            </w:r>
            <w:r>
              <w:rPr>
                <w:rFonts w:eastAsiaTheme="minorEastAsia"/>
                <w:sz w:val="24"/>
                <w:szCs w:val="24"/>
              </w:rPr>
              <w:t>瓶</w:t>
            </w:r>
            <w:r w:rsidR="004719AC">
              <w:rPr>
                <w:rFonts w:eastAsiaTheme="minorEastAsia" w:hint="eastAsia"/>
                <w:sz w:val="24"/>
                <w:szCs w:val="24"/>
              </w:rPr>
              <w:t>，</w:t>
            </w:r>
            <w:r>
              <w:rPr>
                <w:rFonts w:eastAsiaTheme="minorEastAsia"/>
                <w:sz w:val="24"/>
                <w:szCs w:val="24"/>
              </w:rPr>
              <w:t>带证书</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sz w:val="24"/>
                <w:szCs w:val="24"/>
              </w:rPr>
              <w:t>PH</w:t>
            </w:r>
            <w:r>
              <w:rPr>
                <w:rFonts w:asciiTheme="minorEastAsia" w:eastAsiaTheme="minorEastAsia" w:hAnsiTheme="minorEastAsia" w:hint="eastAsia"/>
                <w:sz w:val="24"/>
                <w:szCs w:val="24"/>
              </w:rPr>
              <w:t>缓冲液</w:t>
            </w:r>
            <w:r>
              <w:rPr>
                <w:rFonts w:asciiTheme="minorEastAsia" w:eastAsiaTheme="minorEastAsia" w:hAnsiTheme="minorEastAsia"/>
                <w:sz w:val="24"/>
                <w:szCs w:val="24"/>
              </w:rPr>
              <w:t>C</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trike/>
                <w:sz w:val="24"/>
                <w:szCs w:val="24"/>
              </w:rPr>
            </w:pPr>
            <w:r>
              <w:rPr>
                <w:rFonts w:eastAsiaTheme="minorEastAsia"/>
                <w:sz w:val="24"/>
                <w:szCs w:val="24"/>
              </w:rPr>
              <w:t>pH=9.18</w:t>
            </w:r>
            <w:r>
              <w:rPr>
                <w:rFonts w:eastAsiaTheme="minorEastAsia"/>
                <w:sz w:val="24"/>
                <w:szCs w:val="24"/>
              </w:rPr>
              <w:t>，</w:t>
            </w:r>
            <w:r>
              <w:rPr>
                <w:rFonts w:eastAsiaTheme="minorEastAsia"/>
                <w:sz w:val="24"/>
                <w:szCs w:val="24"/>
              </w:rPr>
              <w:t>500ml/</w:t>
            </w:r>
            <w:r>
              <w:rPr>
                <w:rFonts w:eastAsiaTheme="minorEastAsia"/>
                <w:sz w:val="24"/>
                <w:szCs w:val="24"/>
              </w:rPr>
              <w:t>瓶</w:t>
            </w:r>
            <w:r w:rsidR="004719AC">
              <w:rPr>
                <w:rFonts w:eastAsiaTheme="minorEastAsia" w:hint="eastAsia"/>
                <w:sz w:val="24"/>
                <w:szCs w:val="24"/>
              </w:rPr>
              <w:t>，</w:t>
            </w:r>
            <w:r>
              <w:rPr>
                <w:rFonts w:eastAsiaTheme="minorEastAsia"/>
                <w:sz w:val="24"/>
                <w:szCs w:val="24"/>
              </w:rPr>
              <w:t>带证书</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氨基磺酸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瓶优级纯，可通过供应品空白检验</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氨基磺酸氨</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氨水A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500mL/</w:t>
            </w:r>
            <w:r>
              <w:rPr>
                <w:rFonts w:eastAsiaTheme="minorEastAsia"/>
                <w:sz w:val="24"/>
                <w:szCs w:val="24"/>
              </w:rPr>
              <w:t>瓶</w:t>
            </w:r>
            <w:r>
              <w:rPr>
                <w:rFonts w:eastAsiaTheme="minorEastAsia"/>
                <w:sz w:val="24"/>
                <w:szCs w:val="24"/>
              </w:rPr>
              <w:t xml:space="preserve"> </w:t>
            </w:r>
            <w:r>
              <w:rPr>
                <w:rFonts w:eastAsiaTheme="minorEastAsia"/>
                <w:sz w:val="24"/>
                <w:szCs w:val="24"/>
              </w:rPr>
              <w:t>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氨水</w:t>
            </w:r>
            <w:r>
              <w:rPr>
                <w:rFonts w:asciiTheme="minorEastAsia" w:eastAsiaTheme="minorEastAsia" w:hAnsiTheme="minorEastAsia"/>
                <w:sz w:val="24"/>
                <w:szCs w:val="24"/>
              </w:rPr>
              <w:t>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电子级</w:t>
            </w:r>
            <w:r>
              <w:rPr>
                <w:rFonts w:eastAsiaTheme="minorEastAsia"/>
                <w:sz w:val="24"/>
                <w:szCs w:val="24"/>
              </w:rPr>
              <w:t>G3</w:t>
            </w:r>
            <w:r>
              <w:rPr>
                <w:rFonts w:eastAsiaTheme="minorEastAsia"/>
                <w:sz w:val="24"/>
                <w:szCs w:val="24"/>
              </w:rPr>
              <w:t>，</w:t>
            </w:r>
            <w:r>
              <w:rPr>
                <w:rFonts w:eastAsiaTheme="minorEastAsia"/>
                <w:sz w:val="24"/>
                <w:szCs w:val="24"/>
              </w:rPr>
              <w:t>4L/</w:t>
            </w:r>
            <w:r>
              <w:rPr>
                <w:rFonts w:eastAsiaTheme="minorEastAsia"/>
                <w:sz w:val="24"/>
                <w:szCs w:val="24"/>
              </w:rPr>
              <w:t>瓶（测定元素低于</w:t>
            </w:r>
            <w:r>
              <w:rPr>
                <w:rFonts w:eastAsiaTheme="minorEastAsia"/>
                <w:sz w:val="24"/>
                <w:szCs w:val="24"/>
              </w:rPr>
              <w:t>1ppb</w:t>
            </w:r>
            <w:r>
              <w:rPr>
                <w:rFonts w:eastAsiaTheme="minorEastAsia"/>
                <w:sz w:val="24"/>
                <w:szCs w:val="24"/>
              </w:rPr>
              <w:t>）</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26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氨水C</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25-28wt.%,500ml/</w:t>
            </w:r>
            <w:r>
              <w:rPr>
                <w:rFonts w:eastAsiaTheme="minorEastAsia"/>
                <w:sz w:val="24"/>
                <w:szCs w:val="24"/>
              </w:rPr>
              <w:t>瓶，满足</w:t>
            </w:r>
            <w:r>
              <w:rPr>
                <w:rFonts w:eastAsiaTheme="minorEastAsia"/>
                <w:sz w:val="24"/>
                <w:szCs w:val="24"/>
              </w:rPr>
              <w:t>HJ1333-2023</w:t>
            </w:r>
            <w:r>
              <w:rPr>
                <w:rFonts w:eastAsiaTheme="minorEastAsia"/>
                <w:sz w:val="24"/>
                <w:szCs w:val="24"/>
              </w:rPr>
              <w:t>、</w:t>
            </w:r>
            <w:r>
              <w:rPr>
                <w:rFonts w:eastAsiaTheme="minorEastAsia"/>
                <w:sz w:val="24"/>
                <w:szCs w:val="24"/>
              </w:rPr>
              <w:t>HJ1334-2023</w:t>
            </w:r>
            <w:r>
              <w:rPr>
                <w:rFonts w:eastAsiaTheme="minorEastAsia"/>
                <w:sz w:val="24"/>
                <w:szCs w:val="24"/>
              </w:rPr>
              <w:t>等要求，不能有全氟化合物检出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变色酸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空白检验合格</w:t>
            </w:r>
            <w:r w:rsidRPr="00145947">
              <w:rPr>
                <w:rFonts w:eastAsiaTheme="minorEastAsia"/>
                <w:sz w:val="24"/>
                <w:szCs w:val="24"/>
              </w:rPr>
              <w:t>，</w:t>
            </w:r>
            <w:r w:rsidRPr="00145947">
              <w:rPr>
                <w:rFonts w:eastAsiaTheme="minorEastAsia"/>
                <w:sz w:val="24"/>
                <w:szCs w:val="24"/>
              </w:rPr>
              <w:t>25g/</w:t>
            </w:r>
            <w:r w:rsidRPr="00145947">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冰乙酸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电子级，</w:t>
            </w:r>
            <w:r>
              <w:rPr>
                <w:rFonts w:eastAsiaTheme="minorEastAsia"/>
                <w:sz w:val="24"/>
                <w:szCs w:val="24"/>
              </w:rPr>
              <w:t>1L/</w:t>
            </w:r>
            <w:r>
              <w:rPr>
                <w:rFonts w:eastAsiaTheme="minorEastAsia"/>
                <w:sz w:val="24"/>
                <w:szCs w:val="24"/>
              </w:rPr>
              <w:t>瓶</w:t>
            </w:r>
            <w:r>
              <w:rPr>
                <w:rFonts w:eastAsiaTheme="minorEastAsia"/>
                <w:sz w:val="24"/>
                <w:szCs w:val="24"/>
              </w:rPr>
              <w:t xml:space="preserve"> </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草酸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草酸钠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瓶基准试剂，空白和标准样品检验合格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产气肠杆菌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生物试剂</w:t>
            </w:r>
          </w:p>
          <w:p w:rsidR="004A6C9A" w:rsidRDefault="004645F3">
            <w:pPr>
              <w:widowControl/>
              <w:jc w:val="center"/>
              <w:textAlignment w:val="center"/>
              <w:rPr>
                <w:rFonts w:eastAsiaTheme="minorEastAsia"/>
                <w:sz w:val="24"/>
                <w:szCs w:val="24"/>
              </w:rPr>
            </w:pPr>
            <w:r>
              <w:rPr>
                <w:rFonts w:eastAsiaTheme="minorEastAsia"/>
                <w:sz w:val="24"/>
                <w:szCs w:val="24"/>
              </w:rPr>
              <w:t>0</w:t>
            </w:r>
            <w:r>
              <w:rPr>
                <w:rFonts w:eastAsiaTheme="minorEastAsia"/>
                <w:sz w:val="24"/>
                <w:szCs w:val="24"/>
              </w:rPr>
              <w:t>代，冻干粉</w:t>
            </w:r>
            <w:r>
              <w:rPr>
                <w:rFonts w:eastAsiaTheme="minorEastAsia"/>
                <w:sz w:val="24"/>
                <w:szCs w:val="24"/>
              </w:rPr>
              <w:t>+</w:t>
            </w:r>
            <w:r>
              <w:rPr>
                <w:rFonts w:eastAsiaTheme="minorEastAsia"/>
                <w:sz w:val="24"/>
                <w:szCs w:val="24"/>
              </w:rPr>
              <w:t>溶解液</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次氯酸钠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醋酸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500ml,</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醋酸缓冲液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包</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 xml:space="preserve">  4</w:t>
            </w:r>
            <w:r>
              <w:rPr>
                <w:rFonts w:eastAsiaTheme="minorEastAsia"/>
                <w:sz w:val="24"/>
                <w:szCs w:val="24"/>
              </w:rPr>
              <w:t>瓶</w:t>
            </w:r>
            <w:r>
              <w:rPr>
                <w:rFonts w:eastAsiaTheme="minorEastAsia"/>
                <w:sz w:val="24"/>
                <w:szCs w:val="24"/>
              </w:rPr>
              <w:t>*30ml</w:t>
            </w:r>
            <w:r>
              <w:rPr>
                <w:rFonts w:eastAsiaTheme="minorEastAsia"/>
                <w:sz w:val="24"/>
                <w:szCs w:val="24"/>
              </w:rPr>
              <w:t>，每包</w:t>
            </w:r>
            <w:r>
              <w:rPr>
                <w:rFonts w:eastAsiaTheme="minorEastAsia"/>
                <w:sz w:val="24"/>
                <w:szCs w:val="24"/>
              </w:rPr>
              <w:t>4</w:t>
            </w:r>
            <w:r>
              <w:rPr>
                <w:rFonts w:eastAsiaTheme="minorEastAsia"/>
                <w:sz w:val="24"/>
                <w:szCs w:val="24"/>
              </w:rPr>
              <w:t>瓶，满足</w:t>
            </w:r>
            <w:r>
              <w:rPr>
                <w:rFonts w:eastAsiaTheme="minorEastAsia"/>
                <w:sz w:val="24"/>
                <w:szCs w:val="24"/>
              </w:rPr>
              <w:t>HJ977-2018</w:t>
            </w:r>
            <w:r>
              <w:rPr>
                <w:rFonts w:eastAsiaTheme="minorEastAsia"/>
                <w:sz w:val="24"/>
                <w:szCs w:val="24"/>
              </w:rPr>
              <w:t>空白检验要求，烷基汞不得检出。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大肠埃希氏菌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生物试剂</w:t>
            </w:r>
          </w:p>
          <w:p w:rsidR="004A6C9A" w:rsidRDefault="004645F3">
            <w:pPr>
              <w:widowControl/>
              <w:jc w:val="center"/>
              <w:textAlignment w:val="center"/>
              <w:rPr>
                <w:rFonts w:eastAsiaTheme="minorEastAsia"/>
                <w:sz w:val="24"/>
                <w:szCs w:val="24"/>
              </w:rPr>
            </w:pPr>
            <w:r>
              <w:rPr>
                <w:rFonts w:eastAsiaTheme="minorEastAsia"/>
                <w:sz w:val="24"/>
                <w:szCs w:val="24"/>
              </w:rPr>
              <w:t>1.0~2.0×10</w:t>
            </w:r>
            <w:r>
              <w:rPr>
                <w:rFonts w:eastAsiaTheme="minorEastAsia"/>
                <w:sz w:val="24"/>
                <w:szCs w:val="24"/>
                <w:vertAlign w:val="superscript"/>
              </w:rPr>
              <w:t>3</w:t>
            </w:r>
            <w:r>
              <w:rPr>
                <w:rFonts w:eastAsiaTheme="minorEastAsia"/>
                <w:sz w:val="24"/>
                <w:szCs w:val="24"/>
              </w:rPr>
              <w:t>cfu/</w:t>
            </w:r>
            <w:r>
              <w:rPr>
                <w:rFonts w:eastAsiaTheme="minorEastAsia"/>
                <w:sz w:val="24"/>
                <w:szCs w:val="24"/>
              </w:rPr>
              <w:t>颗</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低沸点</w:t>
            </w:r>
            <w:r>
              <w:rPr>
                <w:rFonts w:asciiTheme="minorEastAsia" w:eastAsiaTheme="minorEastAsia" w:hAnsiTheme="minorEastAsia"/>
                <w:sz w:val="24"/>
                <w:szCs w:val="24"/>
              </w:rPr>
              <w:t>PFK</w:t>
            </w:r>
            <w:r>
              <w:rPr>
                <w:rFonts w:asciiTheme="minorEastAsia" w:eastAsiaTheme="minorEastAsia" w:hAnsiTheme="minorEastAsia" w:hint="eastAsia"/>
                <w:sz w:val="24"/>
                <w:szCs w:val="24"/>
              </w:rPr>
              <w:t>调谐液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满足磁质谱调谐需求，满足</w:t>
            </w:r>
            <w:r>
              <w:rPr>
                <w:rFonts w:eastAsiaTheme="minorEastAsia"/>
                <w:sz w:val="24"/>
                <w:szCs w:val="24"/>
              </w:rPr>
              <w:t>HJ77.2-2008</w:t>
            </w:r>
            <w:r>
              <w:rPr>
                <w:rFonts w:eastAsiaTheme="minorEastAsia"/>
                <w:sz w:val="24"/>
                <w:szCs w:val="24"/>
              </w:rPr>
              <w:t>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碘</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碘化钾A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39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碘化钾B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碘酸钾A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碘酸钾B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50g/</w:t>
            </w:r>
            <w:r>
              <w:rPr>
                <w:rFonts w:eastAsiaTheme="minorEastAsia"/>
                <w:sz w:val="24"/>
                <w:szCs w:val="24"/>
              </w:rPr>
              <w:t>瓶基准试剂，空白和标准样品检验合格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淀粉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靛蓝二磺酸钠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丁基黄原酸钾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r>
              <w:rPr>
                <w:rFonts w:eastAsiaTheme="minorEastAsia"/>
                <w:sz w:val="24"/>
                <w:szCs w:val="24"/>
              </w:rPr>
              <w:t xml:space="preserve"> </w:t>
            </w:r>
            <w:r>
              <w:rPr>
                <w:rFonts w:eastAsiaTheme="minorEastAsia"/>
                <w:sz w:val="24"/>
                <w:szCs w:val="24"/>
              </w:rPr>
              <w:t>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镀铜镉粒</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对氨基苯磺酸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对硝基苯酚</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48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二甲胺盐酸盐</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49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二硫化碳</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色谱纯，按照</w:t>
            </w:r>
            <w:r>
              <w:rPr>
                <w:rFonts w:eastAsiaTheme="minorEastAsia"/>
                <w:sz w:val="24"/>
                <w:szCs w:val="24"/>
              </w:rPr>
              <w:t>HJ584-2010</w:t>
            </w:r>
            <w:r>
              <w:rPr>
                <w:rFonts w:eastAsiaTheme="minorEastAsia"/>
                <w:sz w:val="24"/>
                <w:szCs w:val="24"/>
              </w:rPr>
              <w:t>空白检验合格，苯不得检出，</w:t>
            </w:r>
            <w:r>
              <w:rPr>
                <w:rFonts w:eastAsiaTheme="minorEastAsia"/>
                <w:sz w:val="24"/>
                <w:szCs w:val="24"/>
              </w:rPr>
              <w:t>400ml/</w:t>
            </w:r>
            <w:r>
              <w:rPr>
                <w:rFonts w:eastAsiaTheme="minorEastAsia"/>
                <w:sz w:val="24"/>
                <w:szCs w:val="24"/>
              </w:rPr>
              <w:t>瓶</w:t>
            </w:r>
          </w:p>
        </w:tc>
      </w:tr>
      <w:tr w:rsidR="004A6C9A">
        <w:trPr>
          <w:trHeight w:val="75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二氯甲烷</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农残级或二噁英分析纯，</w:t>
            </w:r>
            <w:r>
              <w:rPr>
                <w:rFonts w:eastAsiaTheme="minorEastAsia"/>
                <w:sz w:val="24"/>
                <w:szCs w:val="24"/>
              </w:rPr>
              <w:t>4L/</w:t>
            </w:r>
            <w:r>
              <w:rPr>
                <w:rFonts w:eastAsiaTheme="minorEastAsia"/>
                <w:sz w:val="24"/>
                <w:szCs w:val="24"/>
              </w:rPr>
              <w:t>瓶，满足</w:t>
            </w:r>
            <w:r>
              <w:rPr>
                <w:rFonts w:eastAsiaTheme="minorEastAsia"/>
                <w:sz w:val="24"/>
                <w:szCs w:val="24"/>
              </w:rPr>
              <w:t>HJ77.2-2008</w:t>
            </w:r>
            <w:r>
              <w:rPr>
                <w:rFonts w:eastAsiaTheme="minorEastAsia"/>
                <w:sz w:val="24"/>
                <w:szCs w:val="24"/>
              </w:rPr>
              <w:t>要求，浓缩</w:t>
            </w:r>
            <w:r>
              <w:rPr>
                <w:rFonts w:eastAsiaTheme="minorEastAsia"/>
                <w:sz w:val="24"/>
                <w:szCs w:val="24"/>
              </w:rPr>
              <w:t>10000</w:t>
            </w:r>
            <w:r>
              <w:rPr>
                <w:rFonts w:eastAsiaTheme="minorEastAsia"/>
                <w:sz w:val="24"/>
                <w:szCs w:val="24"/>
              </w:rPr>
              <w:t>倍不能有二噁英检出。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二氯异氰尿酸钠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二水亚硝基铁氰化钠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二硝基酚指示剂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100ml/</w:t>
            </w:r>
            <w:r>
              <w:rPr>
                <w:rFonts w:eastAsiaTheme="minorEastAsia"/>
                <w:sz w:val="24"/>
                <w:szCs w:val="24"/>
              </w:rPr>
              <w:t>瓶分析纯，空白和标准样品检验合格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二氧化钛</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二乙基二硫代氨基甲酸银</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二乙烯三胺五乙酸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凡士林</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费氏弧菌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生物试剂</w:t>
            </w:r>
            <w:r>
              <w:rPr>
                <w:rFonts w:eastAsiaTheme="minorEastAsia"/>
                <w:sz w:val="24"/>
                <w:szCs w:val="24"/>
              </w:rPr>
              <w:t xml:space="preserve"> </w:t>
            </w:r>
            <w:r>
              <w:rPr>
                <w:rFonts w:eastAsiaTheme="minorEastAsia"/>
                <w:sz w:val="24"/>
                <w:szCs w:val="24"/>
              </w:rPr>
              <w:t>适用于</w:t>
            </w:r>
            <w:r>
              <w:rPr>
                <w:rFonts w:eastAsiaTheme="minorEastAsia"/>
                <w:sz w:val="24"/>
                <w:szCs w:val="24"/>
              </w:rPr>
              <w:t>MicroToxModel500</w:t>
            </w:r>
            <w:r>
              <w:rPr>
                <w:rFonts w:eastAsiaTheme="minorEastAsia"/>
                <w:sz w:val="24"/>
                <w:szCs w:val="24"/>
              </w:rPr>
              <w:t>型毒性检测仪</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59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酚酞</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氟化铵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氟化钠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甘氨酸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高氯酸A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高氯酸B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MOS</w:t>
            </w:r>
            <w:r>
              <w:rPr>
                <w:rFonts w:eastAsiaTheme="minorEastAsia"/>
                <w:sz w:val="24"/>
                <w:szCs w:val="24"/>
              </w:rPr>
              <w:t>级，</w:t>
            </w:r>
            <w:r>
              <w:rPr>
                <w:rFonts w:eastAsiaTheme="minorEastAsia"/>
                <w:sz w:val="24"/>
                <w:szCs w:val="24"/>
              </w:rPr>
              <w:t>500ml/</w:t>
            </w:r>
            <w:r>
              <w:rPr>
                <w:rFonts w:eastAsiaTheme="minorEastAsia"/>
                <w:sz w:val="24"/>
                <w:szCs w:val="24"/>
              </w:rPr>
              <w:t>瓶，</w:t>
            </w:r>
            <w:r>
              <w:rPr>
                <w:rFonts w:eastAsiaTheme="minorEastAsia"/>
                <w:sz w:val="24"/>
                <w:szCs w:val="24"/>
              </w:rPr>
              <w:t xml:space="preserve"> </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革兰氏染色液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套</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hint="eastAsia"/>
                <w:sz w:val="24"/>
                <w:szCs w:val="24"/>
              </w:rPr>
              <w:t>套</w:t>
            </w:r>
            <w:r>
              <w:rPr>
                <w:rFonts w:eastAsiaTheme="minorEastAsia"/>
                <w:sz w:val="24"/>
                <w:szCs w:val="24"/>
              </w:rPr>
              <w:t>生物试剂，符合革兰氏染色试验要求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铬黑</w:t>
            </w:r>
            <w:r>
              <w:rPr>
                <w:rFonts w:asciiTheme="minorEastAsia" w:eastAsiaTheme="minorEastAsia" w:hAnsiTheme="minorEastAsia"/>
                <w:sz w:val="24"/>
                <w:szCs w:val="24"/>
              </w:rPr>
              <w:t>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铬酸钾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谷氨酸钠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69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硅胶</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hint="eastAsia"/>
                <w:sz w:val="24"/>
                <w:szCs w:val="24"/>
              </w:rPr>
              <w:t>盒</w:t>
            </w:r>
            <w:r>
              <w:rPr>
                <w:rFonts w:eastAsiaTheme="minorEastAsia"/>
                <w:sz w:val="24"/>
                <w:szCs w:val="24"/>
              </w:rPr>
              <w:t>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硅酸镁</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硅藻土</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1kg/</w:t>
            </w:r>
            <w:r>
              <w:rPr>
                <w:rFonts w:eastAsiaTheme="minorEastAsia"/>
                <w:sz w:val="24"/>
                <w:szCs w:val="24"/>
              </w:rPr>
              <w:t>盒</w:t>
            </w:r>
            <w:r>
              <w:rPr>
                <w:rFonts w:eastAsiaTheme="minorEastAsia"/>
                <w:sz w:val="24"/>
                <w:szCs w:val="24"/>
              </w:rPr>
              <w:t xml:space="preserve">  </w:t>
            </w:r>
            <w:r>
              <w:rPr>
                <w:rFonts w:eastAsiaTheme="minorEastAsia"/>
                <w:sz w:val="24"/>
                <w:szCs w:val="24"/>
              </w:rPr>
              <w:t>粒径</w:t>
            </w:r>
            <w:r>
              <w:rPr>
                <w:rFonts w:eastAsiaTheme="minorEastAsia"/>
                <w:sz w:val="24"/>
                <w:szCs w:val="24"/>
                <w:shd w:val="clear" w:color="auto" w:fill="FFFFFF"/>
              </w:rPr>
              <w:t>0.02-0.1mm</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72</w:t>
            </w:r>
          </w:p>
        </w:tc>
        <w:tc>
          <w:tcPr>
            <w:tcW w:w="2694"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过硫酸钾A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超纯，</w:t>
            </w:r>
            <w:r>
              <w:rPr>
                <w:rFonts w:eastAsiaTheme="minorEastAsia"/>
                <w:sz w:val="24"/>
                <w:szCs w:val="24"/>
              </w:rPr>
              <w:t>200g/</w:t>
            </w:r>
            <w:r>
              <w:rPr>
                <w:rFonts w:eastAsiaTheme="minorEastAsia"/>
                <w:sz w:val="24"/>
                <w:szCs w:val="24"/>
              </w:rPr>
              <w:t>瓶，空白和标准样品检验合格，符合</w:t>
            </w:r>
            <w:r>
              <w:rPr>
                <w:rFonts w:eastAsiaTheme="minorEastAsia"/>
                <w:sz w:val="24"/>
                <w:szCs w:val="24"/>
              </w:rPr>
              <w:t>HJ636-2012</w:t>
            </w:r>
            <w:r>
              <w:rPr>
                <w:rFonts w:eastAsiaTheme="minorEastAsia"/>
                <w:sz w:val="24"/>
                <w:szCs w:val="24"/>
              </w:rPr>
              <w:t>要求，含氮量应小于</w:t>
            </w:r>
            <w:r>
              <w:rPr>
                <w:rFonts w:eastAsiaTheme="minorEastAsia"/>
                <w:sz w:val="24"/>
                <w:szCs w:val="24"/>
              </w:rPr>
              <w:t>0.0005%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过硫酸钾B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1000g/</w:t>
            </w:r>
            <w:r>
              <w:rPr>
                <w:rFonts w:eastAsiaTheme="minorEastAsia"/>
                <w:sz w:val="24"/>
                <w:szCs w:val="24"/>
              </w:rPr>
              <w:t>瓶，符合</w:t>
            </w:r>
            <w:r>
              <w:rPr>
                <w:rFonts w:eastAsiaTheme="minorEastAsia"/>
                <w:sz w:val="24"/>
                <w:szCs w:val="24"/>
              </w:rPr>
              <w:t>HJ636-2012</w:t>
            </w:r>
            <w:r>
              <w:rPr>
                <w:rFonts w:eastAsiaTheme="minorEastAsia"/>
                <w:sz w:val="24"/>
                <w:szCs w:val="24"/>
              </w:rPr>
              <w:t>要求，含氮量应小于</w:t>
            </w:r>
            <w:r>
              <w:rPr>
                <w:rFonts w:eastAsiaTheme="minorEastAsia"/>
                <w:sz w:val="24"/>
                <w:szCs w:val="24"/>
              </w:rPr>
              <w:t>0.0005%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过硫酸氢钾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过氧化氢</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过氧化氢（</w:t>
            </w:r>
            <w:r>
              <w:rPr>
                <w:rFonts w:asciiTheme="minorEastAsia" w:eastAsiaTheme="minorEastAsia" w:hAnsiTheme="minorEastAsia"/>
                <w:sz w:val="24"/>
                <w:szCs w:val="24"/>
              </w:rPr>
              <w:t>30%</w:t>
            </w:r>
            <w:r>
              <w:rPr>
                <w:rFonts w:asciiTheme="minorEastAsia" w:eastAsiaTheme="minorEastAsia" w:hAnsiTheme="minorEastAsia" w:hint="eastAsia"/>
                <w:sz w:val="24"/>
                <w:szCs w:val="24"/>
              </w:rPr>
              <w:t>水溶液）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电子级</w:t>
            </w:r>
            <w:r>
              <w:rPr>
                <w:rFonts w:eastAsiaTheme="minorEastAsia"/>
                <w:sz w:val="24"/>
                <w:szCs w:val="24"/>
              </w:rPr>
              <w:t>G3</w:t>
            </w:r>
            <w:r>
              <w:rPr>
                <w:rFonts w:eastAsiaTheme="minorEastAsia"/>
                <w:sz w:val="24"/>
                <w:szCs w:val="24"/>
              </w:rPr>
              <w:t>，</w:t>
            </w:r>
            <w:r>
              <w:rPr>
                <w:rFonts w:eastAsiaTheme="minorEastAsia"/>
                <w:sz w:val="24"/>
                <w:szCs w:val="24"/>
              </w:rPr>
              <w:t>4L/</w:t>
            </w:r>
            <w:r>
              <w:rPr>
                <w:rFonts w:eastAsiaTheme="minorEastAsia"/>
                <w:sz w:val="24"/>
                <w:szCs w:val="24"/>
              </w:rPr>
              <w:t>瓶，（元素含量＜</w:t>
            </w:r>
            <w:r>
              <w:rPr>
                <w:rFonts w:eastAsiaTheme="minorEastAsia"/>
                <w:sz w:val="24"/>
                <w:szCs w:val="24"/>
              </w:rPr>
              <w:t>1ppb</w:t>
            </w:r>
            <w:r>
              <w:rPr>
                <w:rFonts w:eastAsiaTheme="minorEastAsia"/>
                <w:sz w:val="24"/>
                <w:szCs w:val="24"/>
              </w:rPr>
              <w:t>）</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环已二胺四乙酸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磺胺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 xml:space="preserve"> 100g/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79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急性毒性试验菌种调节液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生物试剂适用于</w:t>
            </w:r>
            <w:r>
              <w:rPr>
                <w:rFonts w:eastAsiaTheme="minorEastAsia"/>
                <w:sz w:val="24"/>
                <w:szCs w:val="24"/>
              </w:rPr>
              <w:t>MicroToxModel500</w:t>
            </w:r>
            <w:r>
              <w:rPr>
                <w:rFonts w:eastAsiaTheme="minorEastAsia"/>
                <w:sz w:val="24"/>
                <w:szCs w:val="24"/>
              </w:rPr>
              <w:t>型毒性检测仪</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急性毒性试验菌种稀释液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生物试剂适用于</w:t>
            </w:r>
            <w:r>
              <w:rPr>
                <w:rFonts w:eastAsiaTheme="minorEastAsia"/>
                <w:sz w:val="24"/>
                <w:szCs w:val="24"/>
              </w:rPr>
              <w:t>MicroToxModel500</w:t>
            </w:r>
            <w:r>
              <w:rPr>
                <w:rFonts w:eastAsiaTheme="minorEastAsia"/>
                <w:sz w:val="24"/>
                <w:szCs w:val="24"/>
              </w:rPr>
              <w:t>型毒性检测仪</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甲胺盐酸盐</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麦克林、国药、安谱或同类以上品牌</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甲醇A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质谱级，</w:t>
            </w:r>
            <w:r w:rsidRPr="00797FEC">
              <w:rPr>
                <w:rFonts w:eastAsiaTheme="minorEastAsia"/>
                <w:sz w:val="24"/>
                <w:szCs w:val="24"/>
              </w:rPr>
              <w:t>4L/</w:t>
            </w:r>
            <w:r w:rsidRPr="00797FEC">
              <w:rPr>
                <w:rFonts w:eastAsiaTheme="minorEastAsia"/>
                <w:sz w:val="24"/>
                <w:szCs w:val="24"/>
              </w:rPr>
              <w:t>瓶，</w:t>
            </w:r>
            <w:r>
              <w:rPr>
                <w:rFonts w:eastAsiaTheme="minorEastAsia"/>
                <w:sz w:val="24"/>
                <w:szCs w:val="24"/>
              </w:rPr>
              <w:t>满足</w:t>
            </w:r>
            <w:r>
              <w:rPr>
                <w:rFonts w:eastAsiaTheme="minorEastAsia"/>
                <w:sz w:val="24"/>
                <w:szCs w:val="24"/>
              </w:rPr>
              <w:t>HJ1398-2024,HJ1399-2024</w:t>
            </w:r>
            <w:r>
              <w:rPr>
                <w:rFonts w:eastAsiaTheme="minorEastAsia"/>
                <w:sz w:val="24"/>
                <w:szCs w:val="24"/>
              </w:rPr>
              <w:t>，</w:t>
            </w:r>
            <w:r>
              <w:rPr>
                <w:rFonts w:eastAsiaTheme="minorEastAsia"/>
                <w:sz w:val="24"/>
                <w:szCs w:val="24"/>
              </w:rPr>
              <w:t>HJ1333-2023</w:t>
            </w:r>
            <w:r>
              <w:rPr>
                <w:rFonts w:eastAsiaTheme="minorEastAsia"/>
                <w:sz w:val="24"/>
                <w:szCs w:val="24"/>
              </w:rPr>
              <w:t>等要求，不能有抗生素、全氟化合物检出，不能有有机磷酸酯类物质检出。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甲醇B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色谱纯，</w:t>
            </w:r>
            <w:r>
              <w:rPr>
                <w:rFonts w:eastAsiaTheme="minorEastAsia"/>
                <w:sz w:val="24"/>
                <w:szCs w:val="24"/>
              </w:rPr>
              <w:t>4L/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甲醇C</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色谱纯，</w:t>
            </w:r>
            <w:r>
              <w:rPr>
                <w:rFonts w:eastAsiaTheme="minorEastAsia"/>
                <w:sz w:val="24"/>
                <w:szCs w:val="24"/>
              </w:rPr>
              <w:t>500mL/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甲磺酸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w:t>
            </w:r>
            <w:r>
              <w:rPr>
                <w:rFonts w:eastAsiaTheme="minorEastAsia"/>
                <w:sz w:val="24"/>
                <w:szCs w:val="24"/>
              </w:rPr>
              <w:t>HPLC</w:t>
            </w:r>
            <w:r>
              <w:rPr>
                <w:rFonts w:eastAsiaTheme="minorEastAsia"/>
                <w:sz w:val="24"/>
                <w:szCs w:val="24"/>
              </w:rPr>
              <w:t>用</w:t>
            </w:r>
            <w:r>
              <w:rPr>
                <w:rFonts w:eastAsiaTheme="minorEastAsia"/>
                <w:sz w:val="24"/>
                <w:szCs w:val="24"/>
              </w:rPr>
              <w:t xml:space="preserve"> </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甲基橙</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100ml/</w:t>
            </w:r>
            <w:r>
              <w:rPr>
                <w:rFonts w:eastAsiaTheme="minorEastAsia"/>
                <w:sz w:val="24"/>
                <w:szCs w:val="24"/>
              </w:rPr>
              <w:t>瓶指示剂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甲基红</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100ml/</w:t>
            </w:r>
            <w:r>
              <w:rPr>
                <w:rFonts w:eastAsiaTheme="minorEastAsia"/>
                <w:sz w:val="24"/>
                <w:szCs w:val="24"/>
              </w:rPr>
              <w:t>瓶指示剂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甲醛溶液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89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质谱级，</w:t>
            </w:r>
            <w:r>
              <w:rPr>
                <w:rFonts w:eastAsiaTheme="minorEastAsia"/>
                <w:sz w:val="24"/>
                <w:szCs w:val="24"/>
              </w:rPr>
              <w:t>50ml/</w:t>
            </w:r>
            <w:r>
              <w:rPr>
                <w:rFonts w:eastAsiaTheme="minorEastAsia"/>
                <w:sz w:val="24"/>
                <w:szCs w:val="24"/>
              </w:rPr>
              <w:t>瓶，满足</w:t>
            </w:r>
            <w:r>
              <w:rPr>
                <w:rFonts w:eastAsiaTheme="minorEastAsia"/>
                <w:sz w:val="24"/>
                <w:szCs w:val="24"/>
              </w:rPr>
              <w:t>HJ1398-2024,HJ1399-2024</w:t>
            </w:r>
            <w:r>
              <w:rPr>
                <w:rFonts w:eastAsiaTheme="minorEastAsia"/>
                <w:sz w:val="24"/>
                <w:szCs w:val="24"/>
              </w:rPr>
              <w:t>要求，不能有抗生素检出，不能有有机磷酸酯类物质检出。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甲酸铵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质谱级，</w:t>
            </w:r>
            <w:r>
              <w:rPr>
                <w:rFonts w:eastAsiaTheme="minorEastAsia"/>
                <w:sz w:val="24"/>
                <w:szCs w:val="24"/>
              </w:rPr>
              <w:t>25g/</w:t>
            </w:r>
            <w:r>
              <w:rPr>
                <w:rFonts w:eastAsiaTheme="minorEastAsia"/>
                <w:sz w:val="24"/>
                <w:szCs w:val="24"/>
              </w:rPr>
              <w:t>瓶，满足</w:t>
            </w:r>
            <w:r>
              <w:rPr>
                <w:rFonts w:eastAsiaTheme="minorEastAsia"/>
                <w:sz w:val="24"/>
                <w:szCs w:val="24"/>
              </w:rPr>
              <w:t>HJ1049-2019</w:t>
            </w:r>
            <w:r>
              <w:rPr>
                <w:rFonts w:eastAsiaTheme="minorEastAsia"/>
                <w:sz w:val="24"/>
                <w:szCs w:val="24"/>
              </w:rPr>
              <w:t>要求，不能有硝基酚类物质检出。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r>
              <w:rPr>
                <w:rFonts w:eastAsiaTheme="minorEastAsia"/>
                <w:sz w:val="24"/>
                <w:szCs w:val="24"/>
              </w:rPr>
              <w:t>99.5%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甲亚胺</w:t>
            </w:r>
            <w:r>
              <w:rPr>
                <w:rFonts w:asciiTheme="minorEastAsia" w:eastAsiaTheme="minorEastAsia" w:hAnsiTheme="minorEastAsia"/>
                <w:sz w:val="24"/>
                <w:szCs w:val="24"/>
              </w:rPr>
              <w:t>-H</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93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碱石灰</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金黄色葡萄球菌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瓶生物试剂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酒石酸钾钠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酒石酸锑钾A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酒石酸锑钾B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≥99.9%</w:t>
            </w:r>
            <w:r>
              <w:rPr>
                <w:rFonts w:eastAsiaTheme="minorEastAsia"/>
                <w:sz w:val="24"/>
                <w:szCs w:val="24"/>
              </w:rPr>
              <w:t>，</w:t>
            </w:r>
            <w:r>
              <w:rPr>
                <w:rFonts w:eastAsiaTheme="minorEastAsia"/>
                <w:sz w:val="24"/>
                <w:szCs w:val="24"/>
              </w:rPr>
              <w:t>25g/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聚集内酰胺粉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99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聚氧乙烯月桂醚，</w:t>
            </w:r>
            <w:r>
              <w:rPr>
                <w:rFonts w:asciiTheme="minorEastAsia" w:eastAsiaTheme="minorEastAsia" w:hAnsiTheme="minorEastAsia"/>
                <w:sz w:val="24"/>
                <w:szCs w:val="24"/>
              </w:rPr>
              <w:t>Brij</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聚乙烯醇磷酸铵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凯氏定氮片</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▲抗坏血酸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25g/</w:t>
            </w:r>
            <w:r>
              <w:rPr>
                <w:rFonts w:eastAsiaTheme="minorEastAsia"/>
                <w:sz w:val="24"/>
                <w:szCs w:val="24"/>
              </w:rPr>
              <w:t>瓶，空白和标准样品检验合格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连二亚硫酸钠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邻菲罗啉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箱</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磷酸二氢钾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磷酸二氢钠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109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磷酸氢二铵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磷酸氢二钾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磷酸氢二钠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硫代硫酸钠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优级纯，可通过供应品空白检验</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硫代乙酰胺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118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硫酸铝钾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119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硫酸镁</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硫酸镍</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硫酸氢钾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硫酸铁铵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硫酸铜</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硫酸亚铁铵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硫酸银</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六氨基氯化钴</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六偏磷酸钠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129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六羟基锑酸钾</w:t>
            </w:r>
            <w:r>
              <w:rPr>
                <w:rFonts w:asciiTheme="minorEastAsia" w:eastAsiaTheme="minorEastAsia" w:hAnsiTheme="minorEastAsia"/>
                <w:sz w:val="24"/>
                <w:szCs w:val="24"/>
              </w:rPr>
              <w:t>(V)</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≥99%</w:t>
            </w:r>
            <w:r>
              <w:rPr>
                <w:rFonts w:eastAsiaTheme="minorEastAsia"/>
                <w:sz w:val="24"/>
                <w:szCs w:val="24"/>
              </w:rPr>
              <w:t>，</w:t>
            </w:r>
            <w:r>
              <w:rPr>
                <w:rFonts w:eastAsiaTheme="minorEastAsia"/>
                <w:sz w:val="24"/>
                <w:szCs w:val="24"/>
              </w:rPr>
              <w:t>25g,/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氯胺</w:t>
            </w:r>
            <w:r>
              <w:rPr>
                <w:rFonts w:asciiTheme="minorEastAsia" w:eastAsiaTheme="minorEastAsia" w:hAnsiTheme="minorEastAsia"/>
                <w:sz w:val="24"/>
                <w:szCs w:val="24"/>
              </w:rPr>
              <w:t>T</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98%</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瓶分析纯</w:t>
            </w:r>
            <w:r>
              <w:rPr>
                <w:rFonts w:eastAsiaTheme="minorEastAsia"/>
                <w:sz w:val="24"/>
                <w:szCs w:val="24"/>
              </w:rPr>
              <w:t xml:space="preserve"> </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氯化钙</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氯化锰</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氯化钠A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氯化钠B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 g/</w:t>
            </w:r>
            <w:r>
              <w:rPr>
                <w:rFonts w:eastAsiaTheme="minorEastAsia"/>
                <w:sz w:val="24"/>
                <w:szCs w:val="24"/>
              </w:rPr>
              <w:t>瓶，农残级</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氯化亚锡</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玫瑰红银试剂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139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咪唑</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 /</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钼酸铵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纳氏试剂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w:t>
            </w:r>
            <w:r>
              <w:rPr>
                <w:rFonts w:eastAsiaTheme="minorEastAsia"/>
                <w:sz w:val="24"/>
                <w:szCs w:val="24"/>
              </w:rPr>
              <w:t>HJ535-2009</w:t>
            </w:r>
            <w:r>
              <w:rPr>
                <w:rFonts w:eastAsiaTheme="minorEastAsia"/>
                <w:sz w:val="24"/>
                <w:szCs w:val="24"/>
              </w:rPr>
              <w:t>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尿素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143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柠檬酸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500g/</w:t>
            </w:r>
            <w:r>
              <w:rPr>
                <w:rFonts w:eastAsiaTheme="minorEastAsia"/>
                <w:sz w:val="24"/>
                <w:szCs w:val="24"/>
              </w:rPr>
              <w:t>瓶</w:t>
            </w:r>
            <w:r>
              <w:rPr>
                <w:rFonts w:eastAsiaTheme="minorEastAsia"/>
                <w:sz w:val="24"/>
                <w:szCs w:val="24"/>
              </w:rPr>
              <w:t>99.5%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柠檬酸三钠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硼氢化钾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100g/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硼酸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偏钒酸铵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瓶优级纯，空白检验合格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149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偏硼酸锂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偏硼酸钠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偏重亚硫酸钠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葡萄糖</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轻质氧化镁</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氢氟酸A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MOS</w:t>
            </w:r>
            <w:r>
              <w:rPr>
                <w:rFonts w:eastAsiaTheme="minorEastAsia"/>
                <w:sz w:val="24"/>
                <w:szCs w:val="24"/>
              </w:rPr>
              <w:t>级，</w:t>
            </w:r>
            <w:r>
              <w:rPr>
                <w:rFonts w:eastAsiaTheme="minorEastAsia"/>
                <w:sz w:val="24"/>
                <w:szCs w:val="24"/>
              </w:rPr>
              <w:t>500ml/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氢氟酸B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电子级</w:t>
            </w:r>
            <w:r>
              <w:rPr>
                <w:rFonts w:eastAsiaTheme="minorEastAsia"/>
                <w:sz w:val="24"/>
                <w:szCs w:val="24"/>
              </w:rPr>
              <w:t>G3</w:t>
            </w:r>
            <w:r>
              <w:rPr>
                <w:rFonts w:eastAsiaTheme="minorEastAsia"/>
                <w:sz w:val="24"/>
                <w:szCs w:val="24"/>
              </w:rPr>
              <w:t>，</w:t>
            </w:r>
            <w:r>
              <w:rPr>
                <w:rFonts w:eastAsiaTheme="minorEastAsia"/>
                <w:sz w:val="24"/>
                <w:szCs w:val="24"/>
              </w:rPr>
              <w:t>4L/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氢氧化钾A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氢氧化铝</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氢氧化钠A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瓶，符合</w:t>
            </w:r>
            <w:r>
              <w:rPr>
                <w:rFonts w:eastAsiaTheme="minorEastAsia"/>
                <w:sz w:val="24"/>
                <w:szCs w:val="24"/>
              </w:rPr>
              <w:t>HJ636-2012</w:t>
            </w:r>
            <w:r>
              <w:rPr>
                <w:rFonts w:eastAsiaTheme="minorEastAsia"/>
                <w:sz w:val="24"/>
                <w:szCs w:val="24"/>
              </w:rPr>
              <w:t>要求，含氮量应小于</w:t>
            </w:r>
            <w:r>
              <w:rPr>
                <w:rFonts w:eastAsiaTheme="minorEastAsia"/>
                <w:sz w:val="24"/>
                <w:szCs w:val="24"/>
              </w:rPr>
              <w:t>0.0005%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159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氢氧化钠B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 xml:space="preserve"> 500g/</w:t>
            </w:r>
            <w:r>
              <w:rPr>
                <w:rFonts w:eastAsiaTheme="minorEastAsia"/>
                <w:sz w:val="24"/>
                <w:szCs w:val="24"/>
              </w:rPr>
              <w:t>盒</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乳糖胆盐培养基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乳糖蛋白胨培养液</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三氟乙酸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25ml /</w:t>
            </w:r>
            <w:r>
              <w:rPr>
                <w:rFonts w:eastAsiaTheme="minorEastAsia"/>
                <w:sz w:val="24"/>
                <w:szCs w:val="24"/>
              </w:rPr>
              <w:t>瓶</w:t>
            </w:r>
            <w:r>
              <w:rPr>
                <w:rFonts w:eastAsiaTheme="minorEastAsia"/>
                <w:sz w:val="24"/>
                <w:szCs w:val="24"/>
              </w:rPr>
              <w:t>99.5%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三甲胺盐酸盐</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三氯化钛</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500ml/</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三氯化铁</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三乙醇胺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烧碱石棉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168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石英砂A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200-100</w:t>
            </w:r>
            <w:r>
              <w:rPr>
                <w:rFonts w:eastAsiaTheme="minorEastAsia"/>
                <w:sz w:val="24"/>
                <w:szCs w:val="24"/>
              </w:rPr>
              <w:t>目，</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169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石英砂B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98%</w:t>
            </w:r>
            <w:r>
              <w:rPr>
                <w:rFonts w:eastAsiaTheme="minorEastAsia"/>
                <w:sz w:val="24"/>
                <w:szCs w:val="24"/>
              </w:rPr>
              <w:t>，</w:t>
            </w:r>
            <w:r>
              <w:rPr>
                <w:rFonts w:eastAsiaTheme="minorEastAsia"/>
                <w:sz w:val="24"/>
                <w:szCs w:val="24"/>
              </w:rPr>
              <w:t>1kg/</w:t>
            </w:r>
            <w:r>
              <w:rPr>
                <w:rFonts w:eastAsiaTheme="minorEastAsia"/>
                <w:sz w:val="24"/>
                <w:szCs w:val="24"/>
              </w:rPr>
              <w:t>瓶，满足</w:t>
            </w:r>
            <w:r>
              <w:rPr>
                <w:rFonts w:eastAsiaTheme="minorEastAsia"/>
                <w:sz w:val="24"/>
                <w:szCs w:val="24"/>
              </w:rPr>
              <w:t>HJ77.3-2008</w:t>
            </w:r>
            <w:r>
              <w:rPr>
                <w:rFonts w:eastAsiaTheme="minorEastAsia"/>
                <w:sz w:val="24"/>
                <w:szCs w:val="24"/>
              </w:rPr>
              <w:t>要求、</w:t>
            </w:r>
            <w:r>
              <w:rPr>
                <w:rFonts w:eastAsiaTheme="minorEastAsia"/>
                <w:sz w:val="24"/>
                <w:szCs w:val="24"/>
              </w:rPr>
              <w:t>HJ1334-2023</w:t>
            </w:r>
            <w:r>
              <w:rPr>
                <w:rFonts w:eastAsiaTheme="minorEastAsia"/>
                <w:sz w:val="24"/>
                <w:szCs w:val="24"/>
              </w:rPr>
              <w:t>等要求，不能有二噁英、全氟化合物检出。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石英砂C</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40-70</w:t>
            </w:r>
            <w:r>
              <w:rPr>
                <w:rFonts w:eastAsiaTheme="minorEastAsia"/>
                <w:sz w:val="24"/>
                <w:szCs w:val="24"/>
              </w:rPr>
              <w:t>目，分析纯</w:t>
            </w:r>
            <w:r>
              <w:rPr>
                <w:rFonts w:eastAsiaTheme="minorEastAsia"/>
                <w:sz w:val="24"/>
                <w:szCs w:val="24"/>
              </w:rPr>
              <w:t xml:space="preserve">  500g/</w:t>
            </w:r>
            <w:r>
              <w:rPr>
                <w:rFonts w:eastAsiaTheme="minorEastAsia"/>
                <w:sz w:val="24"/>
                <w:szCs w:val="24"/>
              </w:rPr>
              <w:t>盒</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石油醚</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农残级别，</w:t>
            </w:r>
            <w:r>
              <w:rPr>
                <w:rFonts w:eastAsiaTheme="minorEastAsia"/>
                <w:sz w:val="24"/>
                <w:szCs w:val="24"/>
              </w:rPr>
              <w:t>500mL/</w:t>
            </w:r>
            <w:r>
              <w:rPr>
                <w:rFonts w:eastAsiaTheme="minorEastAsia"/>
                <w:sz w:val="24"/>
                <w:szCs w:val="24"/>
              </w:rPr>
              <w:t>瓶，瑞利散射符合</w:t>
            </w:r>
            <w:r>
              <w:rPr>
                <w:rFonts w:eastAsiaTheme="minorEastAsia"/>
                <w:sz w:val="24"/>
                <w:szCs w:val="24"/>
              </w:rPr>
              <w:t>GB17378.4</w:t>
            </w:r>
            <w:r>
              <w:rPr>
                <w:rFonts w:eastAsiaTheme="minorEastAsia"/>
                <w:sz w:val="24"/>
                <w:szCs w:val="24"/>
              </w:rPr>
              <w:t>中</w:t>
            </w:r>
            <w:r>
              <w:rPr>
                <w:rFonts w:eastAsiaTheme="minorEastAsia"/>
                <w:sz w:val="24"/>
                <w:szCs w:val="24"/>
              </w:rPr>
              <w:t>13.1</w:t>
            </w:r>
            <w:r>
              <w:rPr>
                <w:rFonts w:eastAsiaTheme="minorEastAsia"/>
                <w:sz w:val="24"/>
                <w:szCs w:val="24"/>
              </w:rPr>
              <w:t>油类的要求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水杨酸钠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水质（粪）大肠菌群快速检测纸片</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500g/500ml</w:t>
            </w:r>
            <w:r>
              <w:rPr>
                <w:rFonts w:eastAsiaTheme="minorEastAsia"/>
                <w:sz w:val="24"/>
                <w:szCs w:val="24"/>
              </w:rPr>
              <w:t>生物试剂符合</w:t>
            </w:r>
            <w:r>
              <w:rPr>
                <w:rFonts w:eastAsiaTheme="minorEastAsia"/>
                <w:sz w:val="24"/>
                <w:szCs w:val="24"/>
              </w:rPr>
              <w:t>HJ755-2015</w:t>
            </w:r>
            <w:r>
              <w:rPr>
                <w:rFonts w:eastAsiaTheme="minorEastAsia"/>
                <w:sz w:val="24"/>
                <w:szCs w:val="24"/>
              </w:rPr>
              <w:t>中</w:t>
            </w:r>
            <w:r>
              <w:rPr>
                <w:rFonts w:eastAsiaTheme="minorEastAsia"/>
                <w:sz w:val="24"/>
                <w:szCs w:val="24"/>
              </w:rPr>
              <w:t>4.1</w:t>
            </w:r>
            <w:r>
              <w:rPr>
                <w:rFonts w:eastAsiaTheme="minorEastAsia"/>
                <w:sz w:val="24"/>
                <w:szCs w:val="24"/>
              </w:rPr>
              <w:t>质量鉴定达标</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四氯乙烯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IR</w:t>
            </w:r>
            <w:r>
              <w:rPr>
                <w:rFonts w:eastAsiaTheme="minorEastAsia"/>
                <w:sz w:val="24"/>
                <w:szCs w:val="24"/>
              </w:rPr>
              <w:t>红外检测用，</w:t>
            </w:r>
            <w:r>
              <w:rPr>
                <w:rFonts w:eastAsiaTheme="minorEastAsia"/>
                <w:sz w:val="24"/>
                <w:szCs w:val="24"/>
              </w:rPr>
              <w:t>500mL/</w:t>
            </w:r>
            <w:r>
              <w:rPr>
                <w:rFonts w:eastAsiaTheme="minorEastAsia"/>
                <w:sz w:val="24"/>
                <w:szCs w:val="24"/>
              </w:rPr>
              <w:t>瓶，符合</w:t>
            </w:r>
            <w:r>
              <w:rPr>
                <w:rFonts w:eastAsiaTheme="minorEastAsia"/>
                <w:sz w:val="24"/>
                <w:szCs w:val="24"/>
              </w:rPr>
              <w:t>HJ637-2018</w:t>
            </w:r>
            <w:r>
              <w:rPr>
                <w:rFonts w:eastAsiaTheme="minorEastAsia"/>
                <w:sz w:val="24"/>
                <w:szCs w:val="24"/>
              </w:rPr>
              <w:t>中的空白检验要求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四硼酸锂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四硼酸钠（硼砂）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182"/>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四丙基硼化钠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高纯衍生化试剂，</w:t>
            </w:r>
            <w:r>
              <w:rPr>
                <w:rFonts w:eastAsiaTheme="minorEastAsia"/>
                <w:sz w:val="24"/>
                <w:szCs w:val="24"/>
              </w:rPr>
              <w:t>1g/</w:t>
            </w:r>
            <w:r>
              <w:rPr>
                <w:rFonts w:eastAsiaTheme="minorEastAsia"/>
                <w:sz w:val="24"/>
                <w:szCs w:val="24"/>
              </w:rPr>
              <w:t>瓶；</w:t>
            </w:r>
            <w:r>
              <w:rPr>
                <w:rFonts w:eastAsiaTheme="minorEastAsia"/>
                <w:sz w:val="24"/>
                <w:szCs w:val="24"/>
              </w:rPr>
              <w:t>CAS:45067-99-0</w:t>
            </w:r>
            <w:r>
              <w:rPr>
                <w:rFonts w:eastAsiaTheme="minorEastAsia"/>
                <w:sz w:val="24"/>
                <w:szCs w:val="24"/>
              </w:rPr>
              <w:t>；满足</w:t>
            </w:r>
            <w:r>
              <w:rPr>
                <w:rFonts w:eastAsiaTheme="minorEastAsia"/>
                <w:sz w:val="24"/>
                <w:szCs w:val="24"/>
              </w:rPr>
              <w:t>HJ977-2018</w:t>
            </w:r>
            <w:r>
              <w:rPr>
                <w:rFonts w:eastAsiaTheme="minorEastAsia"/>
                <w:sz w:val="24"/>
                <w:szCs w:val="24"/>
              </w:rPr>
              <w:t>空白检验要求，烷基汞不得检出。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酸性铬蓝</w:t>
            </w:r>
            <w:r>
              <w:rPr>
                <w:rFonts w:asciiTheme="minorEastAsia" w:eastAsiaTheme="minorEastAsia" w:hAnsiTheme="minorEastAsia"/>
                <w:sz w:val="24"/>
                <w:szCs w:val="24"/>
              </w:rPr>
              <w:t>K</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179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碳酸镁</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碳酸钠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碳酸氢钠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铁氰化钾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吐温</w:t>
            </w:r>
            <w:r>
              <w:rPr>
                <w:rFonts w:asciiTheme="minorEastAsia" w:eastAsiaTheme="minorEastAsia" w:hAnsiTheme="minorEastAsia"/>
                <w:sz w:val="24"/>
                <w:szCs w:val="24"/>
              </w:rPr>
              <w:t>80</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瓶生物试剂符合</w:t>
            </w:r>
            <w:r>
              <w:rPr>
                <w:rFonts w:eastAsiaTheme="minorEastAsia"/>
                <w:sz w:val="24"/>
                <w:szCs w:val="24"/>
              </w:rPr>
              <w:t>GB17378.7</w:t>
            </w:r>
            <w:r>
              <w:rPr>
                <w:rFonts w:eastAsiaTheme="minorEastAsia"/>
                <w:sz w:val="24"/>
                <w:szCs w:val="24"/>
              </w:rPr>
              <w:t>的要求</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无砷锌粒</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氢氧化钾B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MOS</w:t>
            </w:r>
            <w:r>
              <w:rPr>
                <w:rFonts w:eastAsiaTheme="minorEastAsia"/>
                <w:sz w:val="24"/>
                <w:szCs w:val="24"/>
              </w:rPr>
              <w:t>级或</w:t>
            </w:r>
            <w:r>
              <w:rPr>
                <w:rFonts w:eastAsiaTheme="minorEastAsia"/>
                <w:sz w:val="24"/>
                <w:szCs w:val="24"/>
              </w:rPr>
              <w:t>ACS</w:t>
            </w:r>
            <w:r>
              <w:rPr>
                <w:rFonts w:eastAsiaTheme="minorEastAsia"/>
                <w:sz w:val="24"/>
                <w:szCs w:val="24"/>
              </w:rPr>
              <w:t>级，</w:t>
            </w:r>
            <w:r>
              <w:rPr>
                <w:rFonts w:eastAsiaTheme="minorEastAsia"/>
                <w:sz w:val="24"/>
                <w:szCs w:val="24"/>
              </w:rPr>
              <w:t>100g/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无水磷酸二氢钾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无水磷酸氢二钠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无水硫酸钠A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1kg/</w:t>
            </w:r>
            <w:r>
              <w:rPr>
                <w:rFonts w:eastAsiaTheme="minorEastAsia"/>
                <w:sz w:val="24"/>
                <w:szCs w:val="24"/>
              </w:rPr>
              <w:t>瓶，</w:t>
            </w:r>
            <w:r>
              <w:rPr>
                <w:rFonts w:eastAsiaTheme="minorEastAsia"/>
                <w:sz w:val="24"/>
                <w:szCs w:val="24"/>
              </w:rPr>
              <w:t>≥99%</w:t>
            </w:r>
            <w:r>
              <w:rPr>
                <w:rFonts w:eastAsiaTheme="minorEastAsia"/>
                <w:sz w:val="24"/>
                <w:szCs w:val="24"/>
              </w:rPr>
              <w:t>，满足</w:t>
            </w:r>
            <w:r>
              <w:rPr>
                <w:rFonts w:eastAsiaTheme="minorEastAsia"/>
                <w:sz w:val="24"/>
                <w:szCs w:val="24"/>
              </w:rPr>
              <w:t>HJ77.2-2008</w:t>
            </w:r>
            <w:r>
              <w:rPr>
                <w:rFonts w:eastAsiaTheme="minorEastAsia"/>
                <w:sz w:val="24"/>
                <w:szCs w:val="24"/>
              </w:rPr>
              <w:t>要求，浓缩</w:t>
            </w:r>
            <w:r>
              <w:rPr>
                <w:rFonts w:eastAsiaTheme="minorEastAsia"/>
                <w:sz w:val="24"/>
                <w:szCs w:val="24"/>
              </w:rPr>
              <w:t>10000</w:t>
            </w:r>
            <w:r>
              <w:rPr>
                <w:rFonts w:eastAsiaTheme="minorEastAsia"/>
                <w:sz w:val="24"/>
                <w:szCs w:val="24"/>
              </w:rPr>
              <w:t>倍，不能有二噁英检出。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189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▲无水硫酸钠B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盒</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500g</w:t>
            </w:r>
            <w:r>
              <w:rPr>
                <w:rFonts w:eastAsiaTheme="minorEastAsia"/>
                <w:sz w:val="24"/>
                <w:szCs w:val="24"/>
              </w:rPr>
              <w:t>；经马弗炉</w:t>
            </w:r>
            <w:r>
              <w:rPr>
                <w:rFonts w:eastAsiaTheme="minorEastAsia"/>
                <w:sz w:val="24"/>
                <w:szCs w:val="24"/>
              </w:rPr>
              <w:t>550℃</w:t>
            </w:r>
            <w:r>
              <w:rPr>
                <w:rFonts w:eastAsiaTheme="minorEastAsia"/>
                <w:sz w:val="24"/>
                <w:szCs w:val="24"/>
              </w:rPr>
              <w:t>烘烤</w:t>
            </w:r>
            <w:r>
              <w:rPr>
                <w:rFonts w:eastAsiaTheme="minorEastAsia"/>
                <w:sz w:val="24"/>
                <w:szCs w:val="24"/>
              </w:rPr>
              <w:t>4h</w:t>
            </w:r>
            <w:r>
              <w:rPr>
                <w:rFonts w:eastAsiaTheme="minorEastAsia"/>
                <w:sz w:val="24"/>
                <w:szCs w:val="24"/>
              </w:rPr>
              <w:t>后，干燥脱水能力良好，无有机化合物检出。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无水氯化钙</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191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无水氯化镁</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无水碳酸钠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无水亚硫酸钠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无水乙醇</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瓶分析纯，满足</w:t>
            </w:r>
            <w:r>
              <w:rPr>
                <w:rFonts w:eastAsiaTheme="minorEastAsia"/>
                <w:sz w:val="24"/>
                <w:szCs w:val="24"/>
              </w:rPr>
              <w:t>HJ77.2-2008</w:t>
            </w:r>
            <w:r>
              <w:rPr>
                <w:rFonts w:eastAsiaTheme="minorEastAsia"/>
                <w:sz w:val="24"/>
                <w:szCs w:val="24"/>
              </w:rPr>
              <w:t>要求，浓缩</w:t>
            </w:r>
            <w:r>
              <w:rPr>
                <w:rFonts w:eastAsiaTheme="minorEastAsia"/>
                <w:sz w:val="24"/>
                <w:szCs w:val="24"/>
              </w:rPr>
              <w:t>10000</w:t>
            </w:r>
            <w:r>
              <w:rPr>
                <w:rFonts w:eastAsiaTheme="minorEastAsia"/>
                <w:sz w:val="24"/>
                <w:szCs w:val="24"/>
              </w:rPr>
              <w:t>倍，不能有二噁英检出。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硒粉</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硝酸A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MOS</w:t>
            </w:r>
            <w:r>
              <w:rPr>
                <w:rFonts w:eastAsiaTheme="minorEastAsia"/>
                <w:sz w:val="24"/>
                <w:szCs w:val="24"/>
              </w:rPr>
              <w:t>级，</w:t>
            </w:r>
            <w:r>
              <w:rPr>
                <w:rFonts w:eastAsiaTheme="minorEastAsia"/>
                <w:sz w:val="24"/>
                <w:szCs w:val="24"/>
              </w:rPr>
              <w:t>500ml/</w:t>
            </w:r>
            <w:r>
              <w:rPr>
                <w:rFonts w:eastAsiaTheme="minorEastAsia"/>
                <w:sz w:val="24"/>
                <w:szCs w:val="24"/>
              </w:rPr>
              <w:t>瓶，测铬专用。</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硝酸B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电子级</w:t>
            </w:r>
            <w:r>
              <w:rPr>
                <w:rFonts w:eastAsiaTheme="minorEastAsia"/>
                <w:sz w:val="24"/>
                <w:szCs w:val="24"/>
              </w:rPr>
              <w:t>G4</w:t>
            </w:r>
            <w:r>
              <w:rPr>
                <w:rFonts w:eastAsiaTheme="minorEastAsia"/>
                <w:sz w:val="24"/>
                <w:szCs w:val="24"/>
              </w:rPr>
              <w:t>（各元素＜</w:t>
            </w:r>
            <w:r>
              <w:rPr>
                <w:rFonts w:eastAsiaTheme="minorEastAsia"/>
                <w:sz w:val="24"/>
                <w:szCs w:val="24"/>
              </w:rPr>
              <w:t>100ppt</w:t>
            </w:r>
            <w:r>
              <w:rPr>
                <w:rFonts w:eastAsiaTheme="minorEastAsia"/>
                <w:sz w:val="24"/>
                <w:szCs w:val="24"/>
              </w:rPr>
              <w:t>）</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硝酸钾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199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硝酸钠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优级纯，</w:t>
            </w:r>
            <w:r>
              <w:rPr>
                <w:rFonts w:eastAsiaTheme="minorEastAsia"/>
                <w:sz w:val="24"/>
                <w:szCs w:val="24"/>
              </w:rPr>
              <w:t>500g/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硝酸银</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100g/</w:t>
            </w:r>
            <w:r>
              <w:rPr>
                <w:rFonts w:eastAsiaTheme="minorEastAsia"/>
                <w:sz w:val="24"/>
                <w:szCs w:val="24"/>
              </w:rPr>
              <w:t>瓶优级纯，可通过供应品空白检验</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溴百里酚蓝</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溴化钾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溴甲酚绿</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溴甲酚紫</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溴甲酚紫葡萄糖蛋白胨水营养基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溴酸钾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亚甲基蓝</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亚砷酸钠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25g/</w:t>
            </w:r>
            <w:r>
              <w:rPr>
                <w:rFonts w:eastAsiaTheme="minorEastAsia"/>
                <w:sz w:val="24"/>
                <w:szCs w:val="24"/>
              </w:rPr>
              <w:t>瓶优级纯空白和标准样品检验合格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209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亚铁氰化钾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亚硝基铁氰化钠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规格：</w:t>
            </w:r>
            <w:r>
              <w:rPr>
                <w:rFonts w:eastAsiaTheme="minorEastAsia"/>
                <w:sz w:val="24"/>
                <w:szCs w:val="24"/>
              </w:rPr>
              <w:t>100g/</w:t>
            </w:r>
            <w:r>
              <w:rPr>
                <w:rFonts w:eastAsiaTheme="minorEastAsia"/>
                <w:sz w:val="24"/>
                <w:szCs w:val="24"/>
              </w:rPr>
              <w:t>瓶</w:t>
            </w:r>
            <w:r>
              <w:rPr>
                <w:rFonts w:eastAsiaTheme="minorEastAsia"/>
                <w:sz w:val="24"/>
                <w:szCs w:val="24"/>
              </w:rPr>
              <w:t>(</w:t>
            </w:r>
            <w:r>
              <w:rPr>
                <w:rFonts w:eastAsiaTheme="minorEastAsia"/>
                <w:sz w:val="24"/>
                <w:szCs w:val="24"/>
              </w:rPr>
              <w:t>分析纯，</w:t>
            </w:r>
            <w:r>
              <w:rPr>
                <w:rFonts w:eastAsiaTheme="minorEastAsia"/>
                <w:sz w:val="24"/>
                <w:szCs w:val="24"/>
              </w:rPr>
              <w:t>98.5%)</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亚硝酸钠A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瓶优级纯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亚硝酸钠B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盐酸萘乙二胺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10g/</w:t>
            </w:r>
            <w:r>
              <w:rPr>
                <w:rFonts w:eastAsiaTheme="minorEastAsia"/>
                <w:sz w:val="24"/>
                <w:szCs w:val="24"/>
              </w:rPr>
              <w:t>瓶</w:t>
            </w:r>
            <w:r>
              <w:rPr>
                <w:rFonts w:eastAsiaTheme="minorEastAsia"/>
                <w:sz w:val="24"/>
                <w:szCs w:val="24"/>
              </w:rPr>
              <w:t xml:space="preserve"> </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盐酸羟胺</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25g/</w:t>
            </w:r>
            <w:r>
              <w:rPr>
                <w:rFonts w:eastAsiaTheme="minorEastAsia"/>
                <w:sz w:val="24"/>
                <w:szCs w:val="24"/>
              </w:rPr>
              <w:t>瓶</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氧化硼</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216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氧化锌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伊红美蓝</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乙二胺四乙酸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219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乙二胺四乙酸二钠</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乙二胺一水合物</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100ml/</w:t>
            </w:r>
            <w:r>
              <w:rPr>
                <w:rFonts w:eastAsiaTheme="minorEastAsia"/>
                <w:sz w:val="24"/>
                <w:szCs w:val="24"/>
              </w:rPr>
              <w:t>瓶分析纯</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乙腈A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质谱级，</w:t>
            </w:r>
            <w:r>
              <w:rPr>
                <w:rFonts w:eastAsiaTheme="minorEastAsia"/>
                <w:sz w:val="24"/>
                <w:szCs w:val="24"/>
              </w:rPr>
              <w:t>4L/</w:t>
            </w:r>
            <w:r>
              <w:rPr>
                <w:rFonts w:eastAsiaTheme="minorEastAsia"/>
                <w:sz w:val="24"/>
                <w:szCs w:val="24"/>
              </w:rPr>
              <w:t>瓶，满足</w:t>
            </w:r>
            <w:r>
              <w:rPr>
                <w:rFonts w:eastAsiaTheme="minorEastAsia"/>
                <w:sz w:val="24"/>
                <w:szCs w:val="24"/>
              </w:rPr>
              <w:t>HJ1398-2024,HJ1399-2024</w:t>
            </w:r>
            <w:r>
              <w:rPr>
                <w:rFonts w:eastAsiaTheme="minorEastAsia"/>
                <w:sz w:val="24"/>
                <w:szCs w:val="24"/>
              </w:rPr>
              <w:t>要求，不能有抗生素检出</w:t>
            </w:r>
          </w:p>
        </w:tc>
      </w:tr>
      <w:tr w:rsidR="004A6C9A">
        <w:trPr>
          <w:trHeight w:val="182"/>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乙腈B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色谱级，</w:t>
            </w:r>
            <w:r>
              <w:rPr>
                <w:rFonts w:eastAsiaTheme="minorEastAsia"/>
                <w:sz w:val="24"/>
                <w:szCs w:val="24"/>
              </w:rPr>
              <w:t>4L/</w:t>
            </w:r>
            <w:r>
              <w:rPr>
                <w:rFonts w:eastAsiaTheme="minorEastAsia"/>
                <w:sz w:val="24"/>
                <w:szCs w:val="24"/>
              </w:rPr>
              <w:t>瓶，满足</w:t>
            </w:r>
            <w:r>
              <w:rPr>
                <w:rFonts w:eastAsiaTheme="minorEastAsia"/>
                <w:sz w:val="24"/>
                <w:szCs w:val="24"/>
              </w:rPr>
              <w:t>HJ1398-2024,HJ1399-2024</w:t>
            </w:r>
            <w:r>
              <w:rPr>
                <w:rFonts w:eastAsiaTheme="minorEastAsia"/>
                <w:sz w:val="24"/>
                <w:szCs w:val="24"/>
              </w:rPr>
              <w:t>要求，不能有抗生素检出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色谱级，</w:t>
            </w:r>
            <w:r>
              <w:rPr>
                <w:rFonts w:eastAsiaTheme="minorEastAsia"/>
                <w:sz w:val="24"/>
                <w:szCs w:val="24"/>
              </w:rPr>
              <w:t>100g/</w:t>
            </w:r>
            <w:r>
              <w:rPr>
                <w:rFonts w:eastAsiaTheme="minorEastAsia"/>
                <w:sz w:val="24"/>
                <w:szCs w:val="24"/>
              </w:rPr>
              <w:t>瓶，满足</w:t>
            </w:r>
            <w:r>
              <w:rPr>
                <w:rFonts w:eastAsiaTheme="minorEastAsia"/>
                <w:sz w:val="24"/>
                <w:szCs w:val="24"/>
              </w:rPr>
              <w:t>HJ1398-2024,HJ1399-2024</w:t>
            </w:r>
            <w:r>
              <w:rPr>
                <w:rFonts w:eastAsiaTheme="minorEastAsia"/>
                <w:sz w:val="24"/>
                <w:szCs w:val="24"/>
              </w:rPr>
              <w:t>要求，不能有抗生素检出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乙酸铵</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质谱级，</w:t>
            </w:r>
            <w:r>
              <w:rPr>
                <w:rFonts w:eastAsiaTheme="minorEastAsia"/>
                <w:sz w:val="24"/>
                <w:szCs w:val="24"/>
              </w:rPr>
              <w:t>50g/</w:t>
            </w:r>
            <w:r>
              <w:rPr>
                <w:rFonts w:eastAsiaTheme="minorEastAsia"/>
                <w:sz w:val="24"/>
                <w:szCs w:val="24"/>
              </w:rPr>
              <w:t>瓶，满足</w:t>
            </w:r>
            <w:r>
              <w:rPr>
                <w:rFonts w:eastAsiaTheme="minorEastAsia"/>
                <w:sz w:val="24"/>
                <w:szCs w:val="24"/>
              </w:rPr>
              <w:t>HJ1333-2023</w:t>
            </w:r>
            <w:r>
              <w:rPr>
                <w:rFonts w:eastAsiaTheme="minorEastAsia"/>
                <w:sz w:val="24"/>
                <w:szCs w:val="24"/>
              </w:rPr>
              <w:t>、</w:t>
            </w:r>
            <w:r>
              <w:rPr>
                <w:rFonts w:eastAsiaTheme="minorEastAsia"/>
                <w:sz w:val="24"/>
                <w:szCs w:val="24"/>
              </w:rPr>
              <w:t>HJ1334-2023</w:t>
            </w:r>
            <w:r>
              <w:rPr>
                <w:rFonts w:eastAsiaTheme="minorEastAsia"/>
                <w:sz w:val="24"/>
                <w:szCs w:val="24"/>
              </w:rPr>
              <w:t>等要求，不能有全氟化合物检出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乙酸钙</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分析纯，</w:t>
            </w:r>
            <w:r>
              <w:rPr>
                <w:rFonts w:eastAsiaTheme="minorEastAsia"/>
                <w:sz w:val="24"/>
                <w:szCs w:val="24"/>
              </w:rPr>
              <w:t>500g/</w:t>
            </w:r>
            <w:r>
              <w:rPr>
                <w:rFonts w:eastAsiaTheme="minorEastAsia"/>
                <w:sz w:val="24"/>
                <w:szCs w:val="24"/>
              </w:rPr>
              <w:t>瓶</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乙酸钠A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w:t>
            </w:r>
            <w:r>
              <w:rPr>
                <w:rFonts w:eastAsiaTheme="minorEastAsia"/>
                <w:sz w:val="24"/>
                <w:szCs w:val="24"/>
              </w:rPr>
              <w:t>HPLC</w:t>
            </w:r>
            <w:r>
              <w:rPr>
                <w:rFonts w:eastAsiaTheme="minorEastAsia"/>
                <w:sz w:val="24"/>
                <w:szCs w:val="24"/>
              </w:rPr>
              <w:t>级或</w:t>
            </w:r>
            <w:r>
              <w:rPr>
                <w:rFonts w:eastAsiaTheme="minorEastAsia"/>
                <w:sz w:val="24"/>
                <w:szCs w:val="24"/>
              </w:rPr>
              <w:t>ACS</w:t>
            </w:r>
            <w:r>
              <w:rPr>
                <w:rFonts w:eastAsiaTheme="minorEastAsia"/>
                <w:sz w:val="24"/>
                <w:szCs w:val="24"/>
              </w:rPr>
              <w:t>级，通过痕量金属与非金属杂质检测，适用于《</w:t>
            </w:r>
            <w:r>
              <w:rPr>
                <w:rFonts w:eastAsiaTheme="minorEastAsia"/>
                <w:sz w:val="24"/>
                <w:szCs w:val="24"/>
              </w:rPr>
              <w:t>GB5085.3-2007</w:t>
            </w:r>
            <w:r>
              <w:rPr>
                <w:rFonts w:eastAsiaTheme="minorEastAsia"/>
                <w:sz w:val="24"/>
                <w:szCs w:val="24"/>
              </w:rPr>
              <w:t>附录</w:t>
            </w:r>
            <w:r>
              <w:rPr>
                <w:rFonts w:eastAsiaTheme="minorEastAsia"/>
                <w:sz w:val="24"/>
                <w:szCs w:val="24"/>
              </w:rPr>
              <w:t>G</w:t>
            </w:r>
            <w:r>
              <w:rPr>
                <w:rFonts w:eastAsiaTheme="minorEastAsia"/>
                <w:sz w:val="24"/>
                <w:szCs w:val="24"/>
              </w:rPr>
              <w:t>氰根离子和硫离子的测定</w:t>
            </w:r>
            <w:r>
              <w:rPr>
                <w:rFonts w:eastAsiaTheme="minorEastAsia"/>
                <w:sz w:val="24"/>
                <w:szCs w:val="24"/>
              </w:rPr>
              <w:t xml:space="preserve"> </w:t>
            </w:r>
            <w:r>
              <w:rPr>
                <w:rFonts w:eastAsiaTheme="minorEastAsia"/>
                <w:sz w:val="24"/>
                <w:szCs w:val="24"/>
              </w:rPr>
              <w:t>离子色谱法》</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乙酸钠B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乙酸铅</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229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乙酸锌</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瓶分析纯</w:t>
            </w:r>
            <w:r>
              <w:rPr>
                <w:rFonts w:eastAsiaTheme="minorEastAsia"/>
                <w:sz w:val="24"/>
                <w:szCs w:val="24"/>
              </w:rPr>
              <w:t>99%</w:t>
            </w:r>
            <w:r>
              <w:rPr>
                <w:rFonts w:eastAsiaTheme="minorEastAsia"/>
                <w:sz w:val="24"/>
                <w:szCs w:val="24"/>
              </w:rPr>
              <w:t>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乙酸乙酯</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色谱纯，</w:t>
            </w:r>
            <w:r>
              <w:rPr>
                <w:rFonts w:eastAsiaTheme="minorEastAsia"/>
                <w:sz w:val="24"/>
                <w:szCs w:val="24"/>
              </w:rPr>
              <w:t>4L/</w:t>
            </w:r>
            <w:r>
              <w:rPr>
                <w:rFonts w:eastAsiaTheme="minorEastAsia"/>
                <w:sz w:val="24"/>
                <w:szCs w:val="24"/>
              </w:rPr>
              <w:t>瓶，不能有有机磷酸酯、苯胺类、烷基酚检出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231</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乙酰丙酮</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 xml:space="preserve">100mL </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232</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异丙醇</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色谱纯，</w:t>
            </w:r>
            <w:r>
              <w:rPr>
                <w:rFonts w:eastAsiaTheme="minorEastAsia"/>
                <w:sz w:val="24"/>
                <w:szCs w:val="24"/>
              </w:rPr>
              <w:t>4L/</w:t>
            </w:r>
            <w:r>
              <w:rPr>
                <w:rFonts w:eastAsiaTheme="minorEastAsia"/>
                <w:sz w:val="24"/>
                <w:szCs w:val="24"/>
              </w:rPr>
              <w:t>瓶，不能有抗生素、全氟化合物、有机磷酸酯类物质检出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233</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异烟酸</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化学纯</w:t>
            </w:r>
            <w:r>
              <w:rPr>
                <w:rFonts w:eastAsiaTheme="minorEastAsia"/>
                <w:sz w:val="24"/>
                <w:szCs w:val="24"/>
              </w:rPr>
              <w:t>100g/</w:t>
            </w:r>
            <w:r>
              <w:rPr>
                <w:rFonts w:eastAsiaTheme="minorEastAsia"/>
                <w:sz w:val="24"/>
                <w:szCs w:val="24"/>
              </w:rPr>
              <w:t>瓶</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234</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营养琼脂</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235</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营养肉汤</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250g/</w:t>
            </w:r>
            <w:r>
              <w:rPr>
                <w:rFonts w:eastAsiaTheme="minorEastAsia"/>
                <w:sz w:val="24"/>
                <w:szCs w:val="24"/>
              </w:rPr>
              <w:t>瓶生物试剂空白检验合格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lastRenderedPageBreak/>
              <w:t>236</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蒸馏水</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箱</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4</w:t>
            </w:r>
            <w:r>
              <w:rPr>
                <w:rFonts w:eastAsiaTheme="minorEastAsia"/>
                <w:sz w:val="24"/>
                <w:szCs w:val="24"/>
              </w:rPr>
              <w:t>瓶</w:t>
            </w:r>
            <w:r>
              <w:rPr>
                <w:rFonts w:eastAsiaTheme="minorEastAsia"/>
                <w:sz w:val="24"/>
                <w:szCs w:val="24"/>
              </w:rPr>
              <w:t>/</w:t>
            </w:r>
            <w:r>
              <w:rPr>
                <w:rFonts w:eastAsiaTheme="minorEastAsia"/>
                <w:sz w:val="24"/>
                <w:szCs w:val="24"/>
              </w:rPr>
              <w:t>箱，</w:t>
            </w:r>
            <w:r>
              <w:rPr>
                <w:rFonts w:eastAsiaTheme="minorEastAsia"/>
                <w:sz w:val="24"/>
                <w:szCs w:val="24"/>
              </w:rPr>
              <w:t>4.5L/</w:t>
            </w:r>
            <w:r>
              <w:rPr>
                <w:rFonts w:eastAsiaTheme="minorEastAsia"/>
                <w:sz w:val="24"/>
                <w:szCs w:val="24"/>
              </w:rPr>
              <w:t>瓶，满足</w:t>
            </w:r>
            <w:r>
              <w:rPr>
                <w:rFonts w:eastAsiaTheme="minorEastAsia"/>
                <w:sz w:val="24"/>
                <w:szCs w:val="24"/>
              </w:rPr>
              <w:t>HJ1398-2024,HJ1399-2024</w:t>
            </w:r>
            <w:r>
              <w:rPr>
                <w:rFonts w:eastAsiaTheme="minorEastAsia"/>
                <w:sz w:val="24"/>
                <w:szCs w:val="24"/>
              </w:rPr>
              <w:t>，</w:t>
            </w:r>
            <w:r>
              <w:rPr>
                <w:rFonts w:eastAsiaTheme="minorEastAsia"/>
                <w:sz w:val="24"/>
                <w:szCs w:val="24"/>
              </w:rPr>
              <w:t>HJ1333-2023</w:t>
            </w:r>
            <w:r>
              <w:rPr>
                <w:rFonts w:eastAsiaTheme="minorEastAsia"/>
                <w:sz w:val="24"/>
                <w:szCs w:val="24"/>
              </w:rPr>
              <w:t>等要求，不能有抗生素、全氟化合物检出，不能有有机磷酸酯类物质检出。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237</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正己烷A</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textAlignment w:val="center"/>
              <w:rPr>
                <w:rFonts w:eastAsiaTheme="minorEastAsia"/>
                <w:sz w:val="24"/>
                <w:szCs w:val="24"/>
              </w:rPr>
            </w:pPr>
            <w:r>
              <w:rPr>
                <w:rFonts w:eastAsiaTheme="minorEastAsia"/>
                <w:sz w:val="24"/>
                <w:szCs w:val="24"/>
              </w:rPr>
              <w:t>农残级或二噁英分析纯，</w:t>
            </w:r>
            <w:r>
              <w:rPr>
                <w:rFonts w:eastAsiaTheme="minorEastAsia"/>
                <w:sz w:val="24"/>
                <w:szCs w:val="24"/>
              </w:rPr>
              <w:t>4L/</w:t>
            </w:r>
            <w:r>
              <w:rPr>
                <w:rFonts w:eastAsiaTheme="minorEastAsia"/>
                <w:sz w:val="24"/>
                <w:szCs w:val="24"/>
              </w:rPr>
              <w:t>瓶，满足</w:t>
            </w:r>
            <w:r>
              <w:rPr>
                <w:rFonts w:eastAsiaTheme="minorEastAsia"/>
                <w:sz w:val="24"/>
                <w:szCs w:val="24"/>
              </w:rPr>
              <w:t>HJ77.2-2008</w:t>
            </w:r>
            <w:r>
              <w:rPr>
                <w:rFonts w:eastAsiaTheme="minorEastAsia"/>
                <w:sz w:val="24"/>
                <w:szCs w:val="24"/>
              </w:rPr>
              <w:t>要求，浓缩</w:t>
            </w:r>
            <w:r>
              <w:rPr>
                <w:rFonts w:eastAsiaTheme="minorEastAsia"/>
                <w:sz w:val="24"/>
                <w:szCs w:val="24"/>
              </w:rPr>
              <w:t>10000</w:t>
            </w:r>
            <w:r>
              <w:rPr>
                <w:rFonts w:eastAsiaTheme="minorEastAsia"/>
                <w:sz w:val="24"/>
                <w:szCs w:val="24"/>
              </w:rPr>
              <w:t>倍不能有二噁英检出。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238</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正己烷B</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农残级，</w:t>
            </w:r>
            <w:r>
              <w:rPr>
                <w:rFonts w:eastAsiaTheme="minorEastAsia"/>
                <w:sz w:val="24"/>
                <w:szCs w:val="24"/>
              </w:rPr>
              <w:t>4L/</w:t>
            </w:r>
            <w:r>
              <w:rPr>
                <w:rFonts w:eastAsiaTheme="minorEastAsia"/>
                <w:sz w:val="24"/>
                <w:szCs w:val="24"/>
              </w:rPr>
              <w:t>瓶，酞酸酯和烷基酚空白检验合格</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239</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正壬烷</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500ml/</w:t>
            </w:r>
            <w:r>
              <w:rPr>
                <w:rFonts w:eastAsiaTheme="minorEastAsia"/>
                <w:sz w:val="24"/>
                <w:szCs w:val="24"/>
              </w:rPr>
              <w:t>瓶，农残级，满足</w:t>
            </w:r>
            <w:r>
              <w:rPr>
                <w:rFonts w:eastAsiaTheme="minorEastAsia"/>
                <w:sz w:val="24"/>
                <w:szCs w:val="24"/>
              </w:rPr>
              <w:t>HJ77.2-2008</w:t>
            </w:r>
            <w:r>
              <w:rPr>
                <w:rFonts w:eastAsiaTheme="minorEastAsia"/>
                <w:sz w:val="24"/>
                <w:szCs w:val="24"/>
              </w:rPr>
              <w:t>要求，浓缩</w:t>
            </w:r>
            <w:r>
              <w:rPr>
                <w:rFonts w:eastAsiaTheme="minorEastAsia"/>
                <w:sz w:val="24"/>
                <w:szCs w:val="24"/>
              </w:rPr>
              <w:t>10000</w:t>
            </w:r>
            <w:r>
              <w:rPr>
                <w:rFonts w:eastAsiaTheme="minorEastAsia"/>
                <w:sz w:val="24"/>
                <w:szCs w:val="24"/>
              </w:rPr>
              <w:t>倍不能有二噁英检出。</w:t>
            </w:r>
          </w:p>
        </w:tc>
      </w:tr>
      <w:tr w:rsidR="004A6C9A">
        <w:trPr>
          <w:trHeight w:val="510"/>
          <w:jc w:val="center"/>
        </w:trPr>
        <w:tc>
          <w:tcPr>
            <w:tcW w:w="88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kern w:val="0"/>
                <w:sz w:val="24"/>
                <w:szCs w:val="24"/>
                <w:lang w:bidi="ar"/>
              </w:rPr>
              <w:t>240</w:t>
            </w:r>
          </w:p>
        </w:tc>
        <w:tc>
          <w:tcPr>
            <w:tcW w:w="2694" w:type="dxa"/>
            <w:tcBorders>
              <w:top w:val="single" w:sz="4" w:space="0" w:color="000000"/>
              <w:left w:val="single" w:sz="4" w:space="0" w:color="000000"/>
              <w:bottom w:val="single" w:sz="4" w:space="0" w:color="000000"/>
              <w:right w:val="single" w:sz="4" w:space="0" w:color="000000"/>
            </w:tcBorders>
            <w:vAlign w:val="center"/>
          </w:tcPr>
          <w:p w:rsidR="004A6C9A" w:rsidRDefault="004645F3">
            <w:pPr>
              <w:jc w:val="center"/>
              <w:rPr>
                <w:rFonts w:asciiTheme="minorEastAsia" w:eastAsiaTheme="minorEastAsia" w:hAnsiTheme="minorEastAsia" w:cs="宋体"/>
                <w:sz w:val="24"/>
                <w:szCs w:val="24"/>
              </w:rPr>
            </w:pPr>
            <w:r>
              <w:rPr>
                <w:rFonts w:asciiTheme="minorEastAsia" w:eastAsiaTheme="minorEastAsia" w:hAnsiTheme="minorEastAsia" w:hint="eastAsia"/>
                <w:sz w:val="24"/>
                <w:szCs w:val="24"/>
              </w:rPr>
              <w:t>重铬酸钾</w:t>
            </w:r>
          </w:p>
        </w:tc>
        <w:tc>
          <w:tcPr>
            <w:tcW w:w="850"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瓶</w:t>
            </w:r>
          </w:p>
        </w:tc>
        <w:tc>
          <w:tcPr>
            <w:tcW w:w="4532" w:type="dxa"/>
            <w:tcBorders>
              <w:top w:val="single" w:sz="4" w:space="0" w:color="000000"/>
              <w:left w:val="single" w:sz="4" w:space="0" w:color="000000"/>
              <w:bottom w:val="single" w:sz="4" w:space="0" w:color="000000"/>
              <w:right w:val="single" w:sz="4" w:space="0" w:color="000000"/>
            </w:tcBorders>
            <w:noWrap/>
            <w:vAlign w:val="center"/>
          </w:tcPr>
          <w:p w:rsidR="004A6C9A" w:rsidRDefault="004645F3">
            <w:pPr>
              <w:widowControl/>
              <w:jc w:val="center"/>
              <w:textAlignment w:val="center"/>
              <w:rPr>
                <w:rFonts w:eastAsiaTheme="minorEastAsia"/>
                <w:sz w:val="24"/>
                <w:szCs w:val="24"/>
              </w:rPr>
            </w:pPr>
            <w:r>
              <w:rPr>
                <w:rFonts w:eastAsiaTheme="minorEastAsia"/>
                <w:sz w:val="24"/>
                <w:szCs w:val="24"/>
              </w:rPr>
              <w:t>500g</w:t>
            </w:r>
            <w:r>
              <w:rPr>
                <w:rFonts w:eastAsiaTheme="minorEastAsia"/>
                <w:sz w:val="24"/>
                <w:szCs w:val="24"/>
              </w:rPr>
              <w:t>优级纯，可通过供应品空白检验</w:t>
            </w:r>
          </w:p>
        </w:tc>
      </w:tr>
    </w:tbl>
    <w:p w:rsidR="004A6C9A" w:rsidRDefault="004645F3" w:rsidP="00393562">
      <w:pPr>
        <w:spacing w:line="360" w:lineRule="auto"/>
        <w:ind w:firstLineChars="200" w:firstLine="480"/>
        <w:outlineLvl w:val="0"/>
        <w:rPr>
          <w:sz w:val="24"/>
        </w:rPr>
      </w:pPr>
      <w:r>
        <w:rPr>
          <w:rFonts w:hint="eastAsia"/>
          <w:sz w:val="24"/>
        </w:rPr>
        <w:t>注：</w:t>
      </w:r>
    </w:p>
    <w:p w:rsidR="004A6C9A" w:rsidRDefault="004645F3">
      <w:pPr>
        <w:spacing w:line="360" w:lineRule="auto"/>
        <w:ind w:firstLineChars="200" w:firstLine="480"/>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4A6C9A" w:rsidRDefault="004645F3">
      <w:pPr>
        <w:spacing w:line="360" w:lineRule="auto"/>
        <w:ind w:firstLineChars="200" w:firstLine="480"/>
        <w:outlineLvl w:val="0"/>
        <w:rPr>
          <w:sz w:val="24"/>
        </w:rPr>
      </w:pPr>
      <w:r>
        <w:rPr>
          <w:rFonts w:hint="eastAsia"/>
          <w:sz w:val="24"/>
        </w:rPr>
        <w:t>加注“■”号的产品属于现行节能产品政府采购强制采购的产品，投标人只能选择符合按照《关于调整优化节能产品、环境标志产品政府采购执行机制的通知》（财库〔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4A6C9A" w:rsidRDefault="004645F3">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（一）报价要求</w:t>
      </w:r>
    </w:p>
    <w:p w:rsidR="004A6C9A" w:rsidRDefault="004645F3">
      <w:pPr>
        <w:autoSpaceDE w:val="0"/>
        <w:autoSpaceDN w:val="0"/>
        <w:adjustRightInd w:val="0"/>
        <w:spacing w:line="360" w:lineRule="auto"/>
        <w:ind w:firstLineChars="200" w:firstLine="482"/>
        <w:rPr>
          <w:b/>
          <w:color w:val="000000"/>
          <w:sz w:val="24"/>
        </w:rPr>
      </w:pPr>
      <w:r>
        <w:rPr>
          <w:rFonts w:hint="eastAsia"/>
          <w:b/>
          <w:color w:val="000000"/>
          <w:sz w:val="24"/>
        </w:rPr>
        <w:t>第一包、第三包</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投标人的报价应包括：产品货款、运输费、运输保险费、装卸费、安装调试费及利润税金等为完成招标文件规定的全部要求所需的一切费用。投标人所报价格为货到现场安装调试完成的最终优惠价格。</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rPr>
        <w:lastRenderedPageBreak/>
        <w:t xml:space="preserve">3. </w:t>
      </w:r>
      <w:r>
        <w:rPr>
          <w:rFonts w:hint="eastAsia"/>
          <w:color w:val="000000"/>
          <w:sz w:val="24"/>
        </w:rPr>
        <w:t>验收及相关费用由投标人负责。</w:t>
      </w:r>
    </w:p>
    <w:p w:rsidR="004A6C9A" w:rsidRDefault="004645F3">
      <w:pPr>
        <w:autoSpaceDE w:val="0"/>
        <w:autoSpaceDN w:val="0"/>
        <w:adjustRightInd w:val="0"/>
        <w:spacing w:line="360" w:lineRule="auto"/>
        <w:ind w:firstLineChars="200" w:firstLine="482"/>
        <w:rPr>
          <w:b/>
          <w:color w:val="000000"/>
          <w:sz w:val="24"/>
        </w:rPr>
      </w:pPr>
      <w:r>
        <w:rPr>
          <w:rFonts w:hint="eastAsia"/>
          <w:b/>
          <w:color w:val="000000"/>
          <w:sz w:val="24"/>
        </w:rPr>
        <w:t>第二包</w:t>
      </w:r>
    </w:p>
    <w:p w:rsidR="004A6C9A" w:rsidRDefault="004645F3">
      <w:pPr>
        <w:autoSpaceDE w:val="0"/>
        <w:autoSpaceDN w:val="0"/>
        <w:adjustRightInd w:val="0"/>
        <w:spacing w:line="360" w:lineRule="auto"/>
        <w:ind w:firstLineChars="200" w:firstLine="480"/>
        <w:rPr>
          <w:sz w:val="24"/>
        </w:rPr>
      </w:pPr>
      <w:r>
        <w:rPr>
          <w:sz w:val="24"/>
        </w:rPr>
        <w:t xml:space="preserve">1. </w:t>
      </w:r>
      <w:r>
        <w:rPr>
          <w:rFonts w:hint="eastAsia"/>
          <w:sz w:val="24"/>
        </w:rPr>
        <w:t>投标报价以综合折扣填列。以采购清单中各单项最高限价价格为基础，报出综合折扣（例如：投标人报价综合折扣为九五折，则填写折扣为</w:t>
      </w:r>
      <w:r>
        <w:rPr>
          <w:rFonts w:hint="eastAsia"/>
          <w:sz w:val="24"/>
        </w:rPr>
        <w:t>95%</w:t>
      </w:r>
      <w:r>
        <w:rPr>
          <w:rFonts w:hint="eastAsia"/>
          <w:sz w:val="24"/>
        </w:rPr>
        <w:t>，最多保留小数点后两位，填写折扣大于</w:t>
      </w:r>
      <w:r>
        <w:rPr>
          <w:rFonts w:hint="eastAsia"/>
          <w:sz w:val="24"/>
        </w:rPr>
        <w:t>100%</w:t>
      </w:r>
      <w:r>
        <w:rPr>
          <w:rFonts w:hint="eastAsia"/>
          <w:sz w:val="24"/>
        </w:rPr>
        <w:t>的为无效投标）。实际结算价格</w:t>
      </w:r>
      <w:r>
        <w:rPr>
          <w:rFonts w:hint="eastAsia"/>
          <w:sz w:val="24"/>
        </w:rPr>
        <w:t>=</w:t>
      </w:r>
      <w:r>
        <w:rPr>
          <w:rFonts w:hint="eastAsia"/>
          <w:sz w:val="24"/>
        </w:rPr>
        <w:t>实际单项最高限价价格总和×中标供应商投标时承诺的综合折扣。</w:t>
      </w:r>
    </w:p>
    <w:p w:rsidR="004A6C9A" w:rsidRDefault="004645F3">
      <w:pPr>
        <w:autoSpaceDE w:val="0"/>
        <w:autoSpaceDN w:val="0"/>
        <w:adjustRightInd w:val="0"/>
        <w:spacing w:line="360" w:lineRule="auto"/>
        <w:ind w:firstLineChars="200" w:firstLine="480"/>
        <w:rPr>
          <w:sz w:val="24"/>
        </w:rPr>
      </w:pPr>
      <w:r>
        <w:rPr>
          <w:sz w:val="24"/>
        </w:rPr>
        <w:t>注</w:t>
      </w:r>
      <w:r>
        <w:rPr>
          <w:rFonts w:hint="eastAsia"/>
          <w:sz w:val="24"/>
        </w:rPr>
        <w:t>：</w:t>
      </w:r>
      <w:r>
        <w:rPr>
          <w:sz w:val="24"/>
        </w:rPr>
        <w:t>网上应答填写报价时</w:t>
      </w:r>
      <w:r>
        <w:rPr>
          <w:rFonts w:hint="eastAsia"/>
          <w:sz w:val="24"/>
        </w:rPr>
        <w:t>，</w:t>
      </w:r>
      <w:r>
        <w:rPr>
          <w:sz w:val="24"/>
        </w:rPr>
        <w:t>只填写</w:t>
      </w:r>
      <w:r>
        <w:rPr>
          <w:rFonts w:hint="eastAsia"/>
          <w:sz w:val="24"/>
        </w:rPr>
        <w:t>%</w:t>
      </w:r>
      <w:r>
        <w:rPr>
          <w:sz w:val="24"/>
        </w:rPr>
        <w:t>左侧数字</w:t>
      </w:r>
      <w:r>
        <w:rPr>
          <w:rFonts w:hint="eastAsia"/>
          <w:sz w:val="24"/>
        </w:rPr>
        <w:t>。例如综合折扣</w:t>
      </w:r>
      <w:r>
        <w:rPr>
          <w:sz w:val="24"/>
        </w:rPr>
        <w:t>报价为</w:t>
      </w:r>
      <w:r>
        <w:rPr>
          <w:rFonts w:hint="eastAsia"/>
          <w:sz w:val="24"/>
        </w:rPr>
        <w:t>95%</w:t>
      </w:r>
      <w:r>
        <w:rPr>
          <w:rFonts w:hint="eastAsia"/>
          <w:sz w:val="24"/>
        </w:rPr>
        <w:t>，网上应答报价只填写“</w:t>
      </w:r>
      <w:r>
        <w:rPr>
          <w:rFonts w:hint="eastAsia"/>
          <w:sz w:val="24"/>
        </w:rPr>
        <w:t>95</w:t>
      </w:r>
      <w:r>
        <w:rPr>
          <w:rFonts w:hint="eastAsia"/>
          <w:sz w:val="24"/>
        </w:rPr>
        <w:t>”。</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投标人的报价应包括：产品货款、运输费、运输保险费及利润税金等为完成招标文件规定的全部要求所需的一切费用。投标人所报价格为货到现场安装调试完成的最终优惠价格。</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4A6C9A" w:rsidRDefault="004645F3">
      <w:pPr>
        <w:spacing w:line="360" w:lineRule="auto"/>
        <w:ind w:firstLineChars="200" w:firstLine="480"/>
        <w:outlineLvl w:val="0"/>
        <w:rPr>
          <w:sz w:val="24"/>
        </w:rPr>
      </w:pPr>
      <w:r>
        <w:rPr>
          <w:rFonts w:hint="eastAsia"/>
          <w:sz w:val="24"/>
        </w:rPr>
        <w:t>（二）服务要求</w:t>
      </w:r>
      <w:r>
        <w:rPr>
          <w:rFonts w:hint="eastAsia"/>
          <w:sz w:val="24"/>
        </w:rPr>
        <w:t xml:space="preserve">  </w:t>
      </w:r>
    </w:p>
    <w:p w:rsidR="004A6C9A" w:rsidRDefault="004645F3">
      <w:pPr>
        <w:spacing w:line="360" w:lineRule="auto"/>
        <w:ind w:firstLineChars="200" w:firstLine="482"/>
        <w:outlineLvl w:val="0"/>
        <w:rPr>
          <w:b/>
          <w:sz w:val="24"/>
        </w:rPr>
      </w:pPr>
      <w:r>
        <w:rPr>
          <w:rFonts w:hint="eastAsia"/>
          <w:b/>
          <w:sz w:val="24"/>
        </w:rPr>
        <w:t>第一包</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1. </w:t>
      </w:r>
      <w:r w:rsidRPr="00D672ED">
        <w:rPr>
          <w:rFonts w:hint="eastAsia"/>
          <w:sz w:val="24"/>
        </w:rPr>
        <w:t>所投货物到达采购人所在地完好无损，如有缺漏、损坏，投标人应在</w:t>
      </w:r>
      <w:r w:rsidRPr="00D672ED">
        <w:rPr>
          <w:rFonts w:hint="eastAsia"/>
          <w:sz w:val="24"/>
        </w:rPr>
        <w:t>24</w:t>
      </w:r>
      <w:r w:rsidRPr="00D672ED">
        <w:rPr>
          <w:rFonts w:hint="eastAsia"/>
          <w:sz w:val="24"/>
        </w:rPr>
        <w:t>小时内退货，</w:t>
      </w:r>
      <w:r w:rsidRPr="00D672ED">
        <w:rPr>
          <w:rFonts w:hint="eastAsia"/>
          <w:sz w:val="24"/>
        </w:rPr>
        <w:t>48</w:t>
      </w:r>
      <w:r w:rsidRPr="00D672ED">
        <w:rPr>
          <w:rFonts w:hint="eastAsia"/>
          <w:sz w:val="24"/>
        </w:rPr>
        <w:t>小时内更换合格产品。</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2. </w:t>
      </w:r>
      <w:r w:rsidRPr="00D672ED">
        <w:rPr>
          <w:rFonts w:hint="eastAsia"/>
          <w:sz w:val="24"/>
        </w:rPr>
        <w:t>上下钢瓶时应轻拿轻放，注意控制噪声，若因装卸噪声被主管部门罚款处罚，罚款金额由成交供应商承担。</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3. </w:t>
      </w:r>
      <w:r w:rsidRPr="00D672ED">
        <w:rPr>
          <w:rFonts w:hint="eastAsia"/>
          <w:sz w:val="24"/>
        </w:rPr>
        <w:t>投标文件中提供所投产品生产厂家服务机构情况，包括地址、联系方式及技术人员数量等。</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4. </w:t>
      </w:r>
      <w:r w:rsidRPr="00D672ED">
        <w:rPr>
          <w:rFonts w:hint="eastAsia"/>
          <w:sz w:val="24"/>
        </w:rPr>
        <w:t>供应商负责提供现场技术培训。</w:t>
      </w:r>
    </w:p>
    <w:p w:rsidR="004A6C9A" w:rsidRPr="00D672ED" w:rsidRDefault="004645F3">
      <w:pPr>
        <w:autoSpaceDE w:val="0"/>
        <w:autoSpaceDN w:val="0"/>
        <w:adjustRightInd w:val="0"/>
        <w:spacing w:line="360" w:lineRule="auto"/>
        <w:ind w:firstLineChars="200" w:firstLine="482"/>
        <w:rPr>
          <w:b/>
          <w:sz w:val="24"/>
        </w:rPr>
      </w:pPr>
      <w:r w:rsidRPr="00D672ED">
        <w:rPr>
          <w:rFonts w:hint="eastAsia"/>
          <w:b/>
          <w:sz w:val="24"/>
        </w:rPr>
        <w:t>第二包</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1.</w:t>
      </w:r>
      <w:r w:rsidRPr="00D672ED">
        <w:rPr>
          <w:rFonts w:hint="eastAsia"/>
          <w:sz w:val="24"/>
        </w:rPr>
        <w:t>对于投标人所配送的产品在有效期内出现质量问题（含破损）</w:t>
      </w:r>
      <w:r w:rsidRPr="00D672ED">
        <w:rPr>
          <w:rFonts w:hint="eastAsia"/>
          <w:sz w:val="24"/>
        </w:rPr>
        <w:t xml:space="preserve"> </w:t>
      </w:r>
      <w:r w:rsidRPr="00D672ED">
        <w:rPr>
          <w:rFonts w:hint="eastAsia"/>
          <w:sz w:val="24"/>
        </w:rPr>
        <w:t>时，</w:t>
      </w:r>
      <w:r w:rsidRPr="00D672ED">
        <w:rPr>
          <w:rFonts w:hint="eastAsia"/>
          <w:sz w:val="24"/>
        </w:rPr>
        <w:t xml:space="preserve"> </w:t>
      </w:r>
      <w:r w:rsidRPr="00D672ED">
        <w:rPr>
          <w:rFonts w:hint="eastAsia"/>
          <w:sz w:val="24"/>
        </w:rPr>
        <w:t>投标人应在</w:t>
      </w:r>
      <w:r w:rsidRPr="00D672ED">
        <w:rPr>
          <w:rFonts w:hint="eastAsia"/>
          <w:sz w:val="24"/>
        </w:rPr>
        <w:t>24</w:t>
      </w:r>
      <w:r w:rsidRPr="00D672ED">
        <w:rPr>
          <w:rFonts w:hint="eastAsia"/>
          <w:sz w:val="24"/>
        </w:rPr>
        <w:t>小时内退货，</w:t>
      </w:r>
      <w:r w:rsidRPr="00D672ED">
        <w:rPr>
          <w:rFonts w:hint="eastAsia"/>
          <w:sz w:val="24"/>
        </w:rPr>
        <w:t>48</w:t>
      </w:r>
      <w:r w:rsidRPr="00D672ED">
        <w:rPr>
          <w:rFonts w:hint="eastAsia"/>
          <w:sz w:val="24"/>
        </w:rPr>
        <w:t>小时内更换合格产品。</w:t>
      </w:r>
    </w:p>
    <w:p w:rsidR="004A6C9A" w:rsidRPr="00D672ED" w:rsidRDefault="004645F3">
      <w:pPr>
        <w:spacing w:line="360" w:lineRule="auto"/>
        <w:ind w:firstLineChars="200" w:firstLine="480"/>
        <w:outlineLvl w:val="0"/>
        <w:rPr>
          <w:sz w:val="24"/>
        </w:rPr>
      </w:pPr>
      <w:r w:rsidRPr="00D672ED">
        <w:rPr>
          <w:rFonts w:hint="eastAsia"/>
          <w:sz w:val="24"/>
        </w:rPr>
        <w:t>2.</w:t>
      </w:r>
      <w:r w:rsidRPr="00D672ED">
        <w:rPr>
          <w:rFonts w:hint="eastAsia"/>
        </w:rPr>
        <w:t xml:space="preserve"> </w:t>
      </w:r>
      <w:r w:rsidRPr="00D672ED">
        <w:rPr>
          <w:rFonts w:hint="eastAsia"/>
          <w:sz w:val="24"/>
        </w:rPr>
        <w:t>提供所投所有瓶口分液器、所有移液枪、所有耐有机微量高精度移液枪一年的保修，终身维修。保修期内免费更换零配件，</w:t>
      </w:r>
      <w:r w:rsidRPr="00D672ED">
        <w:rPr>
          <w:rFonts w:hint="eastAsia"/>
          <w:sz w:val="24"/>
        </w:rPr>
        <w:t>7</w:t>
      </w:r>
      <w:r w:rsidRPr="00D672ED">
        <w:rPr>
          <w:rFonts w:hint="eastAsia"/>
          <w:sz w:val="24"/>
        </w:rPr>
        <w:t>×</w:t>
      </w:r>
      <w:r w:rsidRPr="00D672ED">
        <w:rPr>
          <w:rFonts w:hint="eastAsia"/>
          <w:sz w:val="24"/>
        </w:rPr>
        <w:t>24</w:t>
      </w:r>
      <w:r w:rsidRPr="00D672ED">
        <w:rPr>
          <w:rFonts w:hint="eastAsia"/>
          <w:sz w:val="24"/>
        </w:rPr>
        <w:t>小时技术响应，</w:t>
      </w:r>
      <w:r w:rsidRPr="00D672ED">
        <w:rPr>
          <w:rFonts w:hint="eastAsia"/>
          <w:sz w:val="24"/>
        </w:rPr>
        <w:t>48</w:t>
      </w:r>
      <w:r w:rsidRPr="00D672ED">
        <w:rPr>
          <w:rFonts w:hint="eastAsia"/>
          <w:sz w:val="24"/>
        </w:rPr>
        <w:t>小时内维修工程师到达维修现场。保修期自验收合格之日起计算。</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3. </w:t>
      </w:r>
      <w:r w:rsidRPr="00D672ED">
        <w:rPr>
          <w:rFonts w:hint="eastAsia"/>
          <w:sz w:val="24"/>
        </w:rPr>
        <w:t>投标文件中提供所投产品生产厂家服务机构情况，包括地址、联系方式及技术人员数量等。</w:t>
      </w:r>
    </w:p>
    <w:p w:rsidR="004A6C9A" w:rsidRPr="00D672ED" w:rsidRDefault="004645F3">
      <w:pPr>
        <w:autoSpaceDE w:val="0"/>
        <w:autoSpaceDN w:val="0"/>
        <w:adjustRightInd w:val="0"/>
        <w:spacing w:line="360" w:lineRule="auto"/>
        <w:ind w:firstLineChars="200" w:firstLine="482"/>
        <w:rPr>
          <w:b/>
          <w:sz w:val="24"/>
        </w:rPr>
      </w:pPr>
      <w:r w:rsidRPr="00D672ED">
        <w:rPr>
          <w:rFonts w:hint="eastAsia"/>
          <w:b/>
          <w:sz w:val="24"/>
        </w:rPr>
        <w:lastRenderedPageBreak/>
        <w:t>第三包</w:t>
      </w:r>
      <w:r w:rsidRPr="00D672ED">
        <w:rPr>
          <w:rFonts w:hint="eastAsia"/>
          <w:b/>
          <w:sz w:val="24"/>
        </w:rPr>
        <w:t xml:space="preserve">   </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1.</w:t>
      </w:r>
      <w:r w:rsidRPr="00D672ED">
        <w:rPr>
          <w:rFonts w:hint="eastAsia"/>
          <w:sz w:val="24"/>
        </w:rPr>
        <w:t>对于投标人所配送的产品在有效期内出现质量问题（含破损）</w:t>
      </w:r>
      <w:r w:rsidRPr="00D672ED">
        <w:rPr>
          <w:rFonts w:hint="eastAsia"/>
          <w:sz w:val="24"/>
        </w:rPr>
        <w:t xml:space="preserve"> </w:t>
      </w:r>
      <w:r w:rsidRPr="00D672ED">
        <w:rPr>
          <w:rFonts w:hint="eastAsia"/>
          <w:sz w:val="24"/>
        </w:rPr>
        <w:t>时，</w:t>
      </w:r>
      <w:r w:rsidRPr="00D672ED">
        <w:rPr>
          <w:rFonts w:hint="eastAsia"/>
          <w:sz w:val="24"/>
        </w:rPr>
        <w:t xml:space="preserve"> </w:t>
      </w:r>
      <w:r w:rsidRPr="00D672ED">
        <w:rPr>
          <w:rFonts w:hint="eastAsia"/>
          <w:sz w:val="24"/>
        </w:rPr>
        <w:t>投标人应在</w:t>
      </w:r>
      <w:r w:rsidRPr="00D672ED">
        <w:rPr>
          <w:rFonts w:hint="eastAsia"/>
          <w:sz w:val="24"/>
        </w:rPr>
        <w:t>24</w:t>
      </w:r>
      <w:r w:rsidRPr="00D672ED">
        <w:rPr>
          <w:rFonts w:hint="eastAsia"/>
          <w:sz w:val="24"/>
        </w:rPr>
        <w:t>小时内退货，</w:t>
      </w:r>
      <w:r w:rsidRPr="00D672ED">
        <w:rPr>
          <w:rFonts w:hint="eastAsia"/>
          <w:sz w:val="24"/>
        </w:rPr>
        <w:t>48</w:t>
      </w:r>
      <w:r w:rsidRPr="00D672ED">
        <w:rPr>
          <w:rFonts w:hint="eastAsia"/>
          <w:sz w:val="24"/>
        </w:rPr>
        <w:t>小时内更换合格产品。</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2. </w:t>
      </w:r>
      <w:r w:rsidRPr="00D672ED">
        <w:rPr>
          <w:rFonts w:hint="eastAsia"/>
          <w:sz w:val="24"/>
        </w:rPr>
        <w:t>投标文件中提供所投产品生产厂家服务机构情况，包括地址、联系方式及技术人员数量等。</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szCs w:val="24"/>
        </w:rPr>
        <w:t>★</w:t>
      </w:r>
      <w:r w:rsidRPr="00D672ED">
        <w:rPr>
          <w:rFonts w:hint="eastAsia"/>
          <w:sz w:val="24"/>
        </w:rPr>
        <w:t>（三）交货要求</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1. </w:t>
      </w:r>
      <w:r w:rsidRPr="00D672ED">
        <w:rPr>
          <w:rFonts w:hint="eastAsia"/>
          <w:sz w:val="24"/>
        </w:rPr>
        <w:t>服务期：签订合同之日起至</w:t>
      </w:r>
      <w:r w:rsidRPr="00D672ED">
        <w:rPr>
          <w:rFonts w:hint="eastAsia"/>
          <w:sz w:val="24"/>
        </w:rPr>
        <w:t>2025</w:t>
      </w:r>
      <w:r w:rsidRPr="00D672ED">
        <w:rPr>
          <w:rFonts w:hint="eastAsia"/>
          <w:sz w:val="24"/>
        </w:rPr>
        <w:t>年</w:t>
      </w:r>
      <w:r w:rsidRPr="00D672ED">
        <w:rPr>
          <w:rFonts w:hint="eastAsia"/>
          <w:sz w:val="24"/>
        </w:rPr>
        <w:t>12</w:t>
      </w:r>
      <w:r w:rsidRPr="00D672ED">
        <w:rPr>
          <w:rFonts w:hint="eastAsia"/>
          <w:sz w:val="24"/>
        </w:rPr>
        <w:t>月</w:t>
      </w:r>
      <w:r w:rsidRPr="00D672ED">
        <w:rPr>
          <w:rFonts w:hint="eastAsia"/>
          <w:sz w:val="24"/>
        </w:rPr>
        <w:t>31</w:t>
      </w:r>
      <w:r w:rsidRPr="00D672ED">
        <w:rPr>
          <w:rFonts w:hint="eastAsia"/>
          <w:sz w:val="24"/>
        </w:rPr>
        <w:t>日为服务期，若在服务期内，预算执行完毕，则服务期提前结束（特殊情况以合同为准）。</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交货时间：</w:t>
      </w:r>
    </w:p>
    <w:p w:rsidR="004A6C9A" w:rsidRPr="00D672ED" w:rsidRDefault="004645F3">
      <w:pPr>
        <w:autoSpaceDE w:val="0"/>
        <w:autoSpaceDN w:val="0"/>
        <w:adjustRightInd w:val="0"/>
        <w:spacing w:line="360" w:lineRule="auto"/>
        <w:ind w:firstLineChars="200" w:firstLine="482"/>
        <w:rPr>
          <w:b/>
          <w:sz w:val="24"/>
        </w:rPr>
      </w:pPr>
      <w:r w:rsidRPr="00D672ED">
        <w:rPr>
          <w:rFonts w:hint="eastAsia"/>
          <w:b/>
          <w:sz w:val="24"/>
        </w:rPr>
        <w:t>第一包</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由采购人每月初提供采购计划，投标人应在</w:t>
      </w:r>
      <w:r w:rsidRPr="00D672ED">
        <w:rPr>
          <w:rFonts w:hint="eastAsia"/>
          <w:sz w:val="24"/>
        </w:rPr>
        <w:t>1</w:t>
      </w:r>
      <w:r w:rsidRPr="00D672ED">
        <w:rPr>
          <w:rFonts w:hint="eastAsia"/>
          <w:sz w:val="24"/>
        </w:rPr>
        <w:t>天内响应，货物要求</w:t>
      </w:r>
      <w:r w:rsidRPr="00D672ED">
        <w:rPr>
          <w:rFonts w:hint="eastAsia"/>
          <w:sz w:val="24"/>
        </w:rPr>
        <w:t>3</w:t>
      </w:r>
      <w:r w:rsidRPr="00D672ED">
        <w:rPr>
          <w:rFonts w:hint="eastAsia"/>
          <w:sz w:val="24"/>
        </w:rPr>
        <w:t>天内送达指定交货地点；如遇应急事故。由采购人根据应急情况提供供货清单，供应商应在收到通知后</w:t>
      </w:r>
      <w:r w:rsidRPr="00D672ED">
        <w:rPr>
          <w:rFonts w:hint="eastAsia"/>
          <w:sz w:val="24"/>
        </w:rPr>
        <w:t>2</w:t>
      </w:r>
      <w:r w:rsidRPr="00D672ED">
        <w:rPr>
          <w:rFonts w:hint="eastAsia"/>
          <w:sz w:val="24"/>
        </w:rPr>
        <w:t>小时内响应，</w:t>
      </w:r>
      <w:r w:rsidRPr="00D672ED">
        <w:rPr>
          <w:rFonts w:hint="eastAsia"/>
          <w:sz w:val="24"/>
        </w:rPr>
        <w:t>1</w:t>
      </w:r>
      <w:r w:rsidRPr="00D672ED">
        <w:rPr>
          <w:rFonts w:hint="eastAsia"/>
          <w:sz w:val="24"/>
        </w:rPr>
        <w:t>天内送达交货地点（特殊情况以合同为准）。</w:t>
      </w:r>
    </w:p>
    <w:p w:rsidR="004A6C9A" w:rsidRPr="00D672ED" w:rsidRDefault="004645F3">
      <w:pPr>
        <w:autoSpaceDE w:val="0"/>
        <w:autoSpaceDN w:val="0"/>
        <w:adjustRightInd w:val="0"/>
        <w:spacing w:line="360" w:lineRule="auto"/>
        <w:ind w:firstLineChars="200" w:firstLine="482"/>
        <w:rPr>
          <w:b/>
          <w:sz w:val="24"/>
        </w:rPr>
      </w:pPr>
      <w:r w:rsidRPr="00D672ED">
        <w:rPr>
          <w:rFonts w:hint="eastAsia"/>
          <w:b/>
          <w:sz w:val="24"/>
        </w:rPr>
        <w:t>第二包</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由采购人每月初提供采购计划，投标人应在</w:t>
      </w:r>
      <w:r w:rsidRPr="00D672ED">
        <w:rPr>
          <w:rFonts w:hint="eastAsia"/>
          <w:sz w:val="24"/>
        </w:rPr>
        <w:t>1</w:t>
      </w:r>
      <w:r w:rsidRPr="00D672ED">
        <w:rPr>
          <w:rFonts w:hint="eastAsia"/>
          <w:sz w:val="24"/>
        </w:rPr>
        <w:t>天内响应，货物要求</w:t>
      </w:r>
      <w:r w:rsidRPr="00D672ED">
        <w:rPr>
          <w:rFonts w:hint="eastAsia"/>
          <w:sz w:val="24"/>
        </w:rPr>
        <w:t>3</w:t>
      </w:r>
      <w:r w:rsidRPr="00D672ED">
        <w:rPr>
          <w:rFonts w:hint="eastAsia"/>
          <w:sz w:val="24"/>
        </w:rPr>
        <w:t>天内送达指定交货地点；如遇应急事故。由采购人根据应急情况提供供货清单，供应商应在收到通知后</w:t>
      </w:r>
      <w:r w:rsidRPr="00D672ED">
        <w:rPr>
          <w:rFonts w:hint="eastAsia"/>
          <w:sz w:val="24"/>
        </w:rPr>
        <w:t>2</w:t>
      </w:r>
      <w:r w:rsidRPr="00D672ED">
        <w:rPr>
          <w:rFonts w:hint="eastAsia"/>
          <w:sz w:val="24"/>
        </w:rPr>
        <w:t>小时内响应，</w:t>
      </w:r>
      <w:r w:rsidRPr="00D672ED">
        <w:rPr>
          <w:rFonts w:hint="eastAsia"/>
          <w:sz w:val="24"/>
        </w:rPr>
        <w:t>1</w:t>
      </w:r>
      <w:r w:rsidRPr="00D672ED">
        <w:rPr>
          <w:rFonts w:hint="eastAsia"/>
          <w:sz w:val="24"/>
        </w:rPr>
        <w:t>天内送达交货地点（特殊情况以合同为准）。</w:t>
      </w:r>
    </w:p>
    <w:p w:rsidR="004A6C9A" w:rsidRPr="00D672ED" w:rsidRDefault="004645F3">
      <w:pPr>
        <w:autoSpaceDE w:val="0"/>
        <w:autoSpaceDN w:val="0"/>
        <w:adjustRightInd w:val="0"/>
        <w:spacing w:line="360" w:lineRule="auto"/>
        <w:ind w:firstLineChars="200" w:firstLine="482"/>
        <w:rPr>
          <w:b/>
          <w:sz w:val="24"/>
        </w:rPr>
      </w:pPr>
      <w:r w:rsidRPr="00D672ED">
        <w:rPr>
          <w:rFonts w:hint="eastAsia"/>
          <w:b/>
          <w:sz w:val="24"/>
        </w:rPr>
        <w:t>第三包</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由采购人每月初提供采购计划，投标人应在</w:t>
      </w:r>
      <w:r w:rsidRPr="00D672ED">
        <w:rPr>
          <w:rFonts w:hint="eastAsia"/>
          <w:sz w:val="24"/>
        </w:rPr>
        <w:t>1</w:t>
      </w:r>
      <w:r w:rsidRPr="00D672ED">
        <w:rPr>
          <w:rFonts w:hint="eastAsia"/>
          <w:sz w:val="24"/>
        </w:rPr>
        <w:t>天内响应，货物要求</w:t>
      </w:r>
      <w:r w:rsidRPr="00D672ED">
        <w:rPr>
          <w:rFonts w:hint="eastAsia"/>
          <w:sz w:val="24"/>
        </w:rPr>
        <w:t>3</w:t>
      </w:r>
      <w:r w:rsidRPr="00D672ED">
        <w:rPr>
          <w:rFonts w:hint="eastAsia"/>
          <w:sz w:val="24"/>
        </w:rPr>
        <w:t>天内送达指定交货地点；如遇应急事故。由采购人根据应急情况提供供货清单，供应商应在收到通知后</w:t>
      </w:r>
      <w:r w:rsidRPr="00D672ED">
        <w:rPr>
          <w:rFonts w:hint="eastAsia"/>
          <w:sz w:val="24"/>
        </w:rPr>
        <w:t>2</w:t>
      </w:r>
      <w:r w:rsidRPr="00D672ED">
        <w:rPr>
          <w:rFonts w:hint="eastAsia"/>
          <w:sz w:val="24"/>
        </w:rPr>
        <w:t>小时内响应，</w:t>
      </w:r>
      <w:r w:rsidRPr="00D672ED">
        <w:rPr>
          <w:rFonts w:hint="eastAsia"/>
          <w:sz w:val="24"/>
        </w:rPr>
        <w:t>1</w:t>
      </w:r>
      <w:r w:rsidRPr="00D672ED">
        <w:rPr>
          <w:rFonts w:hint="eastAsia"/>
          <w:sz w:val="24"/>
        </w:rPr>
        <w:t>天内送达交货地点（特殊情况以合同为准）。</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 xml:space="preserve">2. </w:t>
      </w:r>
      <w:r w:rsidRPr="00D672ED">
        <w:rPr>
          <w:rFonts w:hint="eastAsia"/>
          <w:sz w:val="24"/>
        </w:rPr>
        <w:t>交货地点：天津市南开区复康路</w:t>
      </w:r>
      <w:r w:rsidRPr="00D672ED">
        <w:rPr>
          <w:rFonts w:hint="eastAsia"/>
          <w:sz w:val="24"/>
        </w:rPr>
        <w:t>19</w:t>
      </w:r>
      <w:r w:rsidRPr="00D672ED">
        <w:rPr>
          <w:rFonts w:hint="eastAsia"/>
          <w:sz w:val="24"/>
        </w:rPr>
        <w:t>号（特殊情况以合同为准）。</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szCs w:val="24"/>
        </w:rPr>
        <w:t>★</w:t>
      </w:r>
      <w:r w:rsidRPr="00D672ED">
        <w:rPr>
          <w:rFonts w:hint="eastAsia"/>
          <w:sz w:val="24"/>
        </w:rPr>
        <w:t>（四）付款方式</w:t>
      </w:r>
    </w:p>
    <w:p w:rsidR="004A6C9A" w:rsidRPr="00D672ED" w:rsidRDefault="004645F3">
      <w:pPr>
        <w:autoSpaceDE w:val="0"/>
        <w:autoSpaceDN w:val="0"/>
        <w:adjustRightInd w:val="0"/>
        <w:spacing w:line="360" w:lineRule="auto"/>
        <w:ind w:firstLineChars="200" w:firstLine="480"/>
        <w:rPr>
          <w:sz w:val="24"/>
        </w:rPr>
      </w:pPr>
      <w:r w:rsidRPr="00D672ED">
        <w:rPr>
          <w:rFonts w:hint="eastAsia"/>
          <w:sz w:val="24"/>
        </w:rPr>
        <w:t>采购人每季度末据实结算，尾款支付时间</w:t>
      </w:r>
      <w:r w:rsidRPr="00D672ED">
        <w:rPr>
          <w:rFonts w:hint="eastAsia"/>
          <w:sz w:val="24"/>
        </w:rPr>
        <w:t>2025</w:t>
      </w:r>
      <w:r w:rsidRPr="00D672ED">
        <w:rPr>
          <w:rFonts w:hint="eastAsia"/>
          <w:sz w:val="24"/>
        </w:rPr>
        <w:t>年</w:t>
      </w:r>
      <w:r w:rsidRPr="00D672ED">
        <w:rPr>
          <w:rFonts w:hint="eastAsia"/>
          <w:sz w:val="24"/>
        </w:rPr>
        <w:t>12</w:t>
      </w:r>
      <w:r w:rsidRPr="00D672ED">
        <w:rPr>
          <w:rFonts w:hint="eastAsia"/>
          <w:sz w:val="24"/>
        </w:rPr>
        <w:t>月</w:t>
      </w:r>
      <w:r w:rsidRPr="00D672ED">
        <w:rPr>
          <w:rFonts w:hint="eastAsia"/>
          <w:sz w:val="24"/>
        </w:rPr>
        <w:t>31</w:t>
      </w:r>
      <w:r w:rsidRPr="00D672ED">
        <w:rPr>
          <w:rFonts w:hint="eastAsia"/>
          <w:sz w:val="24"/>
        </w:rPr>
        <w:t>日前（特殊情况以合同为准）。</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（五）投标保证金和履约保证金</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4A6C9A" w:rsidRDefault="004645F3">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4A6C9A" w:rsidRDefault="004645F3">
      <w:pPr>
        <w:autoSpaceDE w:val="0"/>
        <w:autoSpaceDN w:val="0"/>
        <w:adjustRightInd w:val="0"/>
        <w:spacing w:line="360" w:lineRule="auto"/>
        <w:ind w:firstLineChars="200" w:firstLine="480"/>
        <w:rPr>
          <w:sz w:val="24"/>
        </w:rPr>
      </w:pPr>
      <w:r>
        <w:rPr>
          <w:rFonts w:hint="eastAsia"/>
          <w:sz w:val="24"/>
        </w:rPr>
        <w:t>按照采购合同的约定和现行国家标准、行业标准以及企业标准对每一项技术、</w:t>
      </w:r>
      <w:r>
        <w:rPr>
          <w:rFonts w:hint="eastAsia"/>
          <w:sz w:val="24"/>
        </w:rPr>
        <w:lastRenderedPageBreak/>
        <w:t>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4A6C9A" w:rsidRDefault="004645F3">
      <w:pPr>
        <w:spacing w:line="360" w:lineRule="auto"/>
        <w:ind w:firstLineChars="200" w:firstLine="480"/>
        <w:outlineLvl w:val="0"/>
        <w:rPr>
          <w:sz w:val="24"/>
        </w:rPr>
      </w:pPr>
      <w:r>
        <w:rPr>
          <w:rFonts w:hint="eastAsia"/>
          <w:sz w:val="24"/>
        </w:rPr>
        <w:t>四、评分因素及评标标准</w:t>
      </w:r>
    </w:p>
    <w:p w:rsidR="004A6C9A" w:rsidRDefault="004645F3">
      <w:pPr>
        <w:spacing w:line="360" w:lineRule="auto"/>
        <w:ind w:firstLineChars="200" w:firstLine="482"/>
        <w:outlineLvl w:val="0"/>
        <w:rPr>
          <w:b/>
          <w:sz w:val="24"/>
        </w:rPr>
      </w:pPr>
      <w:r>
        <w:rPr>
          <w:rFonts w:hint="eastAsia"/>
          <w:b/>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A6C9A">
        <w:trPr>
          <w:jc w:val="center"/>
        </w:trPr>
        <w:tc>
          <w:tcPr>
            <w:tcW w:w="9250" w:type="dxa"/>
            <w:gridSpan w:val="3"/>
            <w:shd w:val="clear" w:color="auto" w:fill="auto"/>
            <w:vAlign w:val="center"/>
          </w:tcPr>
          <w:p w:rsidR="004A6C9A" w:rsidRDefault="004645F3">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4A6C9A" w:rsidRDefault="004645F3">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4A6C9A" w:rsidRDefault="004645F3">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30</w:t>
            </w:r>
          </w:p>
        </w:tc>
      </w:tr>
      <w:tr w:rsidR="004A6C9A">
        <w:trPr>
          <w:jc w:val="center"/>
        </w:trPr>
        <w:tc>
          <w:tcPr>
            <w:tcW w:w="9250" w:type="dxa"/>
            <w:gridSpan w:val="3"/>
            <w:shd w:val="clear" w:color="auto" w:fill="auto"/>
            <w:noWrap/>
            <w:vAlign w:val="center"/>
          </w:tcPr>
          <w:p w:rsidR="004A6C9A" w:rsidRDefault="004645F3">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36</w:t>
            </w:r>
            <w:r>
              <w:rPr>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4A6C9A" w:rsidRDefault="004645F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4A6C9A" w:rsidRDefault="004645F3">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1</w:t>
            </w:r>
            <w:r>
              <w:rPr>
                <w:rFonts w:hint="eastAsia"/>
                <w:bCs/>
                <w:sz w:val="24"/>
              </w:rPr>
              <w:t>分</w:t>
            </w:r>
          </w:p>
          <w:p w:rsidR="004A6C9A" w:rsidRDefault="004645F3">
            <w:pPr>
              <w:snapToGrid w:val="0"/>
              <w:rPr>
                <w:bCs/>
                <w:sz w:val="24"/>
              </w:rPr>
            </w:pPr>
            <w:r>
              <w:rPr>
                <w:rFonts w:hint="eastAsia"/>
                <w:bCs/>
                <w:sz w:val="24"/>
              </w:rPr>
              <w:t>投标产品为多项的，得分为环境标志产品价值权重×</w:t>
            </w:r>
            <w:r>
              <w:rPr>
                <w:rFonts w:hint="eastAsia"/>
                <w:bCs/>
                <w:sz w:val="24"/>
              </w:rPr>
              <w:t>1</w:t>
            </w:r>
            <w:r>
              <w:rPr>
                <w:rFonts w:hint="eastAsia"/>
                <w:bCs/>
                <w:sz w:val="24"/>
              </w:rPr>
              <w:t>分</w:t>
            </w:r>
          </w:p>
          <w:p w:rsidR="004A6C9A" w:rsidRDefault="004645F3">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1</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4A6C9A" w:rsidRDefault="004645F3">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4A6C9A" w:rsidRDefault="004645F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4A6C9A" w:rsidRDefault="004645F3">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1</w:t>
            </w:r>
            <w:r>
              <w:rPr>
                <w:rFonts w:hint="eastAsia"/>
                <w:bCs/>
                <w:sz w:val="24"/>
              </w:rPr>
              <w:t>分</w:t>
            </w:r>
          </w:p>
          <w:p w:rsidR="004A6C9A" w:rsidRDefault="004645F3">
            <w:pPr>
              <w:snapToGrid w:val="0"/>
              <w:rPr>
                <w:bCs/>
                <w:sz w:val="24"/>
              </w:rPr>
            </w:pPr>
            <w:r>
              <w:rPr>
                <w:rFonts w:hint="eastAsia"/>
                <w:bCs/>
                <w:sz w:val="24"/>
              </w:rPr>
              <w:t>投标产品为多项的，得分为非强制采购节能产品价值权重×</w:t>
            </w:r>
            <w:r>
              <w:rPr>
                <w:rFonts w:hint="eastAsia"/>
                <w:bCs/>
                <w:sz w:val="24"/>
              </w:rPr>
              <w:t>1</w:t>
            </w:r>
            <w:r>
              <w:rPr>
                <w:rFonts w:hint="eastAsia"/>
                <w:bCs/>
                <w:sz w:val="24"/>
              </w:rPr>
              <w:t>分</w:t>
            </w:r>
          </w:p>
          <w:p w:rsidR="004A6C9A" w:rsidRDefault="004645F3">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1</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4A6C9A" w:rsidRDefault="004645F3">
            <w:pPr>
              <w:widowControl/>
              <w:adjustRightInd w:val="0"/>
              <w:snapToGrid w:val="0"/>
              <w:jc w:val="center"/>
              <w:rPr>
                <w:kern w:val="0"/>
                <w:sz w:val="24"/>
                <w:szCs w:val="24"/>
              </w:rPr>
            </w:pPr>
            <w:r>
              <w:rPr>
                <w:kern w:val="0"/>
                <w:sz w:val="24"/>
                <w:szCs w:val="24"/>
              </w:rPr>
              <w:t>配送车辆评价</w:t>
            </w:r>
          </w:p>
        </w:tc>
        <w:tc>
          <w:tcPr>
            <w:tcW w:w="7087" w:type="dxa"/>
            <w:shd w:val="clear" w:color="auto" w:fill="auto"/>
            <w:vAlign w:val="center"/>
          </w:tcPr>
          <w:p w:rsidR="004A6C9A" w:rsidRDefault="004645F3">
            <w:pPr>
              <w:widowControl/>
              <w:adjustRightInd w:val="0"/>
              <w:snapToGrid w:val="0"/>
              <w:rPr>
                <w:kern w:val="0"/>
                <w:sz w:val="24"/>
                <w:szCs w:val="24"/>
              </w:rPr>
            </w:pPr>
            <w:r>
              <w:rPr>
                <w:kern w:val="0"/>
                <w:sz w:val="24"/>
                <w:szCs w:val="24"/>
              </w:rPr>
              <w:t>自有车辆：提供机动车行驶证扫描件（所有人应为投标单位）及行驶证中车辆照片；</w:t>
            </w:r>
          </w:p>
          <w:p w:rsidR="004A6C9A" w:rsidRDefault="004645F3">
            <w:pPr>
              <w:widowControl/>
              <w:adjustRightInd w:val="0"/>
              <w:snapToGrid w:val="0"/>
              <w:rPr>
                <w:kern w:val="0"/>
                <w:sz w:val="24"/>
                <w:szCs w:val="24"/>
              </w:rPr>
            </w:pPr>
            <w:r>
              <w:rPr>
                <w:kern w:val="0"/>
                <w:sz w:val="24"/>
                <w:szCs w:val="24"/>
              </w:rPr>
              <w:t>租赁车辆：提供机动车行驶证扫描件（及行驶证中车辆照片）和租赁合同扫描件；</w:t>
            </w:r>
          </w:p>
          <w:p w:rsidR="004A6C9A" w:rsidRDefault="004645F3">
            <w:pPr>
              <w:widowControl/>
              <w:adjustRightInd w:val="0"/>
              <w:snapToGrid w:val="0"/>
              <w:rPr>
                <w:kern w:val="0"/>
                <w:sz w:val="24"/>
                <w:szCs w:val="24"/>
              </w:rPr>
            </w:pPr>
            <w:r>
              <w:rPr>
                <w:kern w:val="0"/>
                <w:sz w:val="24"/>
                <w:szCs w:val="24"/>
              </w:rPr>
              <w:t>每提供</w:t>
            </w:r>
            <w:r>
              <w:rPr>
                <w:kern w:val="0"/>
                <w:sz w:val="24"/>
                <w:szCs w:val="24"/>
              </w:rPr>
              <w:t>1</w:t>
            </w:r>
            <w:r>
              <w:rPr>
                <w:kern w:val="0"/>
                <w:sz w:val="24"/>
                <w:szCs w:val="24"/>
              </w:rPr>
              <w:t>个合格的车辆证明材料得</w:t>
            </w:r>
            <w:r>
              <w:rPr>
                <w:kern w:val="0"/>
                <w:sz w:val="24"/>
                <w:szCs w:val="24"/>
              </w:rPr>
              <w:t>2</w:t>
            </w:r>
            <w:r>
              <w:rPr>
                <w:kern w:val="0"/>
                <w:sz w:val="24"/>
                <w:szCs w:val="24"/>
              </w:rPr>
              <w:t>分，最多</w:t>
            </w:r>
            <w:r>
              <w:rPr>
                <w:rFonts w:hint="eastAsia"/>
                <w:kern w:val="0"/>
                <w:sz w:val="24"/>
                <w:szCs w:val="24"/>
              </w:rPr>
              <w:t>6</w:t>
            </w:r>
            <w:r>
              <w:rPr>
                <w:kern w:val="0"/>
                <w:sz w:val="24"/>
                <w:szCs w:val="24"/>
              </w:rPr>
              <w:t>分；</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6</w:t>
            </w:r>
          </w:p>
        </w:tc>
      </w:tr>
      <w:tr w:rsidR="004A6C9A">
        <w:trPr>
          <w:trHeight w:val="239"/>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4A6C9A" w:rsidRDefault="004645F3">
            <w:pPr>
              <w:snapToGrid w:val="0"/>
              <w:rPr>
                <w:bCs/>
                <w:sz w:val="24"/>
              </w:rPr>
            </w:pPr>
            <w:r>
              <w:rPr>
                <w:bCs/>
                <w:sz w:val="24"/>
              </w:rPr>
              <w:t>完全按照以下要求</w:t>
            </w:r>
            <w:r w:rsidRPr="00D672ED">
              <w:rPr>
                <w:bCs/>
                <w:sz w:val="24"/>
              </w:rPr>
              <w:t>提供</w:t>
            </w:r>
            <w:r w:rsidRPr="00D672ED">
              <w:rPr>
                <w:rFonts w:hint="eastAsia"/>
                <w:bCs/>
                <w:sz w:val="24"/>
              </w:rPr>
              <w:t>实验室用实验气体</w:t>
            </w:r>
            <w:r w:rsidRPr="00D672ED">
              <w:rPr>
                <w:bCs/>
                <w:sz w:val="24"/>
              </w:rPr>
              <w:t>销售且</w:t>
            </w:r>
            <w:r>
              <w:rPr>
                <w:bCs/>
                <w:sz w:val="24"/>
              </w:rPr>
              <w:t>已完成的</w:t>
            </w:r>
            <w:r>
              <w:rPr>
                <w:rFonts w:hint="eastAsia"/>
                <w:bCs/>
                <w:sz w:val="24"/>
              </w:rPr>
              <w:t>业绩</w:t>
            </w:r>
            <w:r>
              <w:rPr>
                <w:bCs/>
                <w:sz w:val="24"/>
              </w:rPr>
              <w:t>，</w:t>
            </w:r>
            <w:r>
              <w:rPr>
                <w:rFonts w:hint="eastAsia"/>
                <w:bCs/>
                <w:sz w:val="24"/>
              </w:rPr>
              <w:t>提供的证明材料均不得遮挡涂黑</w:t>
            </w:r>
            <w:r>
              <w:rPr>
                <w:bCs/>
                <w:sz w:val="24"/>
              </w:rPr>
              <w:t>，否则不予认定加分。</w:t>
            </w:r>
          </w:p>
          <w:p w:rsidR="004A6C9A" w:rsidRDefault="004645F3">
            <w:pPr>
              <w:snapToGrid w:val="0"/>
              <w:rPr>
                <w:bCs/>
                <w:sz w:val="24"/>
              </w:rPr>
            </w:pPr>
            <w:r>
              <w:rPr>
                <w:rFonts w:hint="eastAsia"/>
                <w:bCs/>
                <w:sz w:val="24"/>
              </w:rPr>
              <w:t xml:space="preserve">A. </w:t>
            </w:r>
            <w:r>
              <w:rPr>
                <w:rFonts w:hint="eastAsia"/>
                <w:sz w:val="24"/>
              </w:rPr>
              <w:t>合同原件扫描件。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22</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4A6C9A" w:rsidRDefault="004645F3">
            <w:pPr>
              <w:snapToGrid w:val="0"/>
              <w:rPr>
                <w:sz w:val="24"/>
              </w:rPr>
            </w:pPr>
            <w:r>
              <w:rPr>
                <w:sz w:val="24"/>
              </w:rPr>
              <w:t>B.</w:t>
            </w:r>
            <w:r>
              <w:rPr>
                <w:rFonts w:hint="eastAsia"/>
                <w:sz w:val="24"/>
              </w:rPr>
              <w:t xml:space="preserve"> </w:t>
            </w:r>
            <w:r>
              <w:rPr>
                <w:rFonts w:hint="eastAsia"/>
                <w:sz w:val="24"/>
              </w:rPr>
              <w:t>上述</w:t>
            </w:r>
            <w:r>
              <w:rPr>
                <w:sz w:val="24"/>
              </w:rPr>
              <w:t>合同履行</w:t>
            </w:r>
            <w:r>
              <w:rPr>
                <w:rFonts w:hint="eastAsia"/>
                <w:sz w:val="24"/>
              </w:rPr>
              <w:t>良好</w:t>
            </w:r>
            <w:r>
              <w:rPr>
                <w:sz w:val="24"/>
              </w:rPr>
              <w:t>的相关证明材料</w:t>
            </w:r>
            <w:r>
              <w:rPr>
                <w:rFonts w:hint="eastAsia"/>
                <w:sz w:val="24"/>
              </w:rPr>
              <w:t>原件</w:t>
            </w:r>
            <w:r>
              <w:rPr>
                <w:sz w:val="24"/>
              </w:rPr>
              <w:t>扫描件</w:t>
            </w:r>
            <w:r>
              <w:rPr>
                <w:rFonts w:hint="eastAsia"/>
                <w:sz w:val="24"/>
              </w:rPr>
              <w:t>（加盖上述合同甲方单位公章或上述合同中所盖的甲方印章）</w:t>
            </w:r>
            <w:r>
              <w:rPr>
                <w:sz w:val="24"/>
              </w:rPr>
              <w:t>。</w:t>
            </w:r>
          </w:p>
          <w:p w:rsidR="004A6C9A" w:rsidRDefault="004645F3">
            <w:pPr>
              <w:widowControl/>
              <w:snapToGrid w:val="0"/>
              <w:rPr>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6</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rFonts w:hint="eastAsia"/>
                <w:kern w:val="0"/>
                <w:sz w:val="24"/>
                <w:szCs w:val="24"/>
              </w:rPr>
              <w:t>5</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完全满足无偏离的得</w:t>
            </w:r>
            <w:r w:rsidR="00CC46F6">
              <w:rPr>
                <w:rFonts w:hint="eastAsia"/>
                <w:kern w:val="0"/>
                <w:sz w:val="24"/>
                <w:szCs w:val="24"/>
              </w:rPr>
              <w:t>22</w:t>
            </w:r>
            <w:r>
              <w:rPr>
                <w:rFonts w:hint="eastAsia"/>
                <w:kern w:val="0"/>
                <w:sz w:val="24"/>
                <w:szCs w:val="24"/>
              </w:rPr>
              <w:t>分；</w:t>
            </w:r>
          </w:p>
          <w:p w:rsidR="004A6C9A" w:rsidRDefault="004645F3">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sidR="00CC46F6">
              <w:rPr>
                <w:rFonts w:hint="eastAsia"/>
                <w:kern w:val="0"/>
                <w:sz w:val="24"/>
                <w:szCs w:val="24"/>
              </w:rPr>
              <w:t>22</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4A6C9A" w:rsidRDefault="004645F3" w:rsidP="00CC46F6">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sidR="00CC46F6">
              <w:rPr>
                <w:rFonts w:hint="eastAsia"/>
                <w:kern w:val="0"/>
                <w:sz w:val="24"/>
                <w:szCs w:val="24"/>
              </w:rPr>
              <w:t>22</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4A6C9A" w:rsidRDefault="00CC46F6">
            <w:pPr>
              <w:widowControl/>
              <w:snapToGrid w:val="0"/>
              <w:jc w:val="center"/>
              <w:rPr>
                <w:kern w:val="0"/>
                <w:sz w:val="24"/>
                <w:szCs w:val="24"/>
              </w:rPr>
            </w:pPr>
            <w:r>
              <w:rPr>
                <w:rFonts w:hint="eastAsia"/>
                <w:kern w:val="0"/>
                <w:sz w:val="24"/>
                <w:szCs w:val="24"/>
              </w:rPr>
              <w:t>22</w:t>
            </w:r>
          </w:p>
        </w:tc>
      </w:tr>
      <w:tr w:rsidR="004A6C9A">
        <w:trPr>
          <w:jc w:val="center"/>
        </w:trPr>
        <w:tc>
          <w:tcPr>
            <w:tcW w:w="9250" w:type="dxa"/>
            <w:gridSpan w:val="3"/>
            <w:shd w:val="clear" w:color="auto" w:fill="auto"/>
            <w:noWrap/>
            <w:vAlign w:val="center"/>
          </w:tcPr>
          <w:p w:rsidR="004A6C9A" w:rsidRDefault="004645F3">
            <w:pPr>
              <w:snapToGrid w:val="0"/>
              <w:jc w:val="center"/>
              <w:rPr>
                <w:bCs/>
                <w:sz w:val="24"/>
              </w:rPr>
            </w:pPr>
            <w:r>
              <w:rPr>
                <w:kern w:val="0"/>
                <w:sz w:val="24"/>
                <w:szCs w:val="24"/>
              </w:rPr>
              <w:lastRenderedPageBreak/>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34</w:t>
            </w:r>
            <w:r>
              <w:rPr>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至少包含产品整体设计理念、性能描述、安全耐用性描述等</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9</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kern w:val="0"/>
                <w:sz w:val="24"/>
                <w:szCs w:val="24"/>
              </w:rPr>
              <w:t>2</w:t>
            </w:r>
          </w:p>
        </w:tc>
        <w:tc>
          <w:tcPr>
            <w:tcW w:w="1655" w:type="dxa"/>
            <w:shd w:val="clear" w:color="auto" w:fill="auto"/>
            <w:vAlign w:val="center"/>
          </w:tcPr>
          <w:p w:rsidR="004A6C9A" w:rsidRDefault="004645F3">
            <w:pPr>
              <w:widowControl/>
              <w:spacing w:line="400" w:lineRule="exact"/>
              <w:jc w:val="center"/>
              <w:rPr>
                <w:kern w:val="0"/>
                <w:sz w:val="24"/>
                <w:szCs w:val="24"/>
              </w:rPr>
            </w:pPr>
            <w:r>
              <w:rPr>
                <w:sz w:val="24"/>
              </w:rPr>
              <w:t>配送安全性</w:t>
            </w:r>
            <w:r>
              <w:rPr>
                <w:rFonts w:hint="eastAsia"/>
                <w:sz w:val="24"/>
              </w:rPr>
              <w:t>、</w:t>
            </w:r>
            <w:r>
              <w:rPr>
                <w:sz w:val="24"/>
              </w:rPr>
              <w:t>及时性</w:t>
            </w:r>
            <w:r>
              <w:rPr>
                <w:rFonts w:hint="eastAsia"/>
                <w:sz w:val="24"/>
              </w:rPr>
              <w:t>、</w:t>
            </w:r>
            <w:r>
              <w:rPr>
                <w:sz w:val="24"/>
              </w:rPr>
              <w:t>准时性措施评价</w:t>
            </w:r>
          </w:p>
        </w:tc>
        <w:tc>
          <w:tcPr>
            <w:tcW w:w="7087" w:type="dxa"/>
            <w:shd w:val="clear" w:color="auto" w:fill="auto"/>
            <w:vAlign w:val="center"/>
          </w:tcPr>
          <w:p w:rsidR="004A6C9A" w:rsidRDefault="004645F3">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w:t>
            </w:r>
            <w:r>
              <w:rPr>
                <w:rFonts w:hint="eastAsia"/>
                <w:sz w:val="24"/>
              </w:rPr>
              <w:t>标准物质</w:t>
            </w:r>
            <w:r>
              <w:rPr>
                <w:rFonts w:hint="eastAsia"/>
                <w:kern w:val="0"/>
                <w:sz w:val="24"/>
                <w:szCs w:val="24"/>
              </w:rPr>
              <w:t>安全送达的方案、如何保证</w:t>
            </w:r>
            <w:r>
              <w:rPr>
                <w:rFonts w:hint="eastAsia"/>
                <w:sz w:val="24"/>
              </w:rPr>
              <w:t>常规类标准物质</w:t>
            </w:r>
            <w:r>
              <w:rPr>
                <w:rFonts w:hint="eastAsia"/>
                <w:kern w:val="0"/>
                <w:sz w:val="24"/>
                <w:szCs w:val="24"/>
              </w:rPr>
              <w:t>准时送达的方案，如何保证采购人</w:t>
            </w:r>
            <w:r>
              <w:rPr>
                <w:rFonts w:hint="eastAsia"/>
                <w:sz w:val="24"/>
              </w:rPr>
              <w:t>应急类标准物质</w:t>
            </w:r>
            <w:r>
              <w:rPr>
                <w:rFonts w:hint="eastAsia"/>
                <w:kern w:val="0"/>
                <w:sz w:val="24"/>
                <w:szCs w:val="24"/>
              </w:rPr>
              <w:t>准时送达的方案，以及未按时送达时的挽回方案等内容</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8</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rFonts w:hint="eastAsia"/>
                <w:kern w:val="0"/>
                <w:sz w:val="24"/>
                <w:szCs w:val="24"/>
              </w:rPr>
              <w:t>3</w:t>
            </w:r>
          </w:p>
        </w:tc>
        <w:tc>
          <w:tcPr>
            <w:tcW w:w="1655" w:type="dxa"/>
            <w:shd w:val="clear" w:color="auto" w:fill="auto"/>
            <w:vAlign w:val="center"/>
          </w:tcPr>
          <w:p w:rsidR="004A6C9A" w:rsidRDefault="004645F3">
            <w:pPr>
              <w:widowControl/>
              <w:spacing w:line="400" w:lineRule="exact"/>
              <w:jc w:val="center"/>
              <w:rPr>
                <w:kern w:val="0"/>
                <w:sz w:val="24"/>
                <w:szCs w:val="24"/>
              </w:rPr>
            </w:pPr>
            <w:r>
              <w:rPr>
                <w:kern w:val="0"/>
                <w:sz w:val="24"/>
                <w:szCs w:val="24"/>
              </w:rPr>
              <w:t>突发应急预案评价</w:t>
            </w:r>
          </w:p>
        </w:tc>
        <w:tc>
          <w:tcPr>
            <w:tcW w:w="7087" w:type="dxa"/>
            <w:shd w:val="clear" w:color="auto" w:fill="auto"/>
            <w:vAlign w:val="center"/>
          </w:tcPr>
          <w:p w:rsidR="004A6C9A" w:rsidRDefault="004645F3">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针对运输车辆临时故障、配送过程中遭遇极端天气、原定配送人员缺勤、采购人临时提出标准物质采购需求等方面的应对方案</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8</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rFonts w:hint="eastAsia"/>
                <w:kern w:val="0"/>
                <w:sz w:val="24"/>
                <w:szCs w:val="24"/>
              </w:rPr>
              <w:t>4</w:t>
            </w:r>
          </w:p>
        </w:tc>
        <w:tc>
          <w:tcPr>
            <w:tcW w:w="1655" w:type="dxa"/>
            <w:shd w:val="clear" w:color="auto" w:fill="auto"/>
            <w:vAlign w:val="center"/>
          </w:tcPr>
          <w:p w:rsidR="004A6C9A" w:rsidRDefault="004645F3">
            <w:pPr>
              <w:widowControl/>
              <w:adjustRightInd w:val="0"/>
              <w:snapToGrid w:val="0"/>
              <w:jc w:val="center"/>
              <w:rPr>
                <w:kern w:val="0"/>
                <w:sz w:val="24"/>
                <w:szCs w:val="24"/>
              </w:rPr>
            </w:pPr>
            <w:r>
              <w:rPr>
                <w:kern w:val="0"/>
                <w:sz w:val="24"/>
                <w:szCs w:val="24"/>
              </w:rPr>
              <w:t>在服务过程中，与采购人配合沟通方案评价</w:t>
            </w:r>
          </w:p>
        </w:tc>
        <w:tc>
          <w:tcPr>
            <w:tcW w:w="7087" w:type="dxa"/>
            <w:shd w:val="clear" w:color="auto" w:fill="auto"/>
            <w:vAlign w:val="center"/>
          </w:tcPr>
          <w:p w:rsidR="004A6C9A" w:rsidRDefault="004645F3">
            <w:pPr>
              <w:widowControl/>
              <w:adjustRightInd w:val="0"/>
              <w:snapToGrid w:val="0"/>
              <w:rPr>
                <w:kern w:val="0"/>
                <w:sz w:val="24"/>
                <w:szCs w:val="24"/>
              </w:rPr>
            </w:pPr>
            <w:r>
              <w:rPr>
                <w:rFonts w:hint="eastAsia"/>
                <w:kern w:val="0"/>
                <w:sz w:val="24"/>
                <w:szCs w:val="24"/>
              </w:rPr>
              <w:t>至少</w:t>
            </w:r>
            <w:r>
              <w:rPr>
                <w:kern w:val="0"/>
                <w:sz w:val="24"/>
                <w:szCs w:val="24"/>
              </w:rPr>
              <w:t>要指定专人为采购人服务</w:t>
            </w:r>
            <w:r>
              <w:rPr>
                <w:rFonts w:hint="eastAsia"/>
                <w:kern w:val="0"/>
                <w:sz w:val="24"/>
                <w:szCs w:val="24"/>
              </w:rPr>
              <w:t>、定期配合沟通频次、建立配合沟通内容记录台账、配合沟通效果反馈机制等方面内容</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adjustRightInd w:val="0"/>
              <w:snapToGrid w:val="0"/>
              <w:jc w:val="center"/>
              <w:rPr>
                <w:kern w:val="0"/>
                <w:sz w:val="24"/>
                <w:szCs w:val="24"/>
              </w:rPr>
            </w:pPr>
            <w:r>
              <w:rPr>
                <w:rFonts w:hint="eastAsia"/>
                <w:kern w:val="0"/>
                <w:sz w:val="24"/>
                <w:szCs w:val="24"/>
              </w:rPr>
              <w:lastRenderedPageBreak/>
              <w:t>3</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lastRenderedPageBreak/>
              <w:t>5</w:t>
            </w:r>
          </w:p>
        </w:tc>
        <w:tc>
          <w:tcPr>
            <w:tcW w:w="1655" w:type="dxa"/>
            <w:shd w:val="clear" w:color="auto" w:fill="auto"/>
            <w:vAlign w:val="center"/>
          </w:tcPr>
          <w:p w:rsidR="004A6C9A" w:rsidRDefault="004645F3">
            <w:pPr>
              <w:widowControl/>
              <w:snapToGrid w:val="0"/>
              <w:jc w:val="center"/>
              <w:rPr>
                <w:sz w:val="24"/>
              </w:rPr>
            </w:pPr>
            <w:r>
              <w:rPr>
                <w:rFonts w:hint="eastAsia"/>
                <w:sz w:val="24"/>
              </w:rPr>
              <w:t>售后服务方案评价</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至少包含制造商服务承诺、投标人服务承诺、服务响应时间、培训方案等</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6</w:t>
            </w:r>
          </w:p>
        </w:tc>
      </w:tr>
    </w:tbl>
    <w:p w:rsidR="004A6C9A" w:rsidRDefault="004645F3">
      <w:pPr>
        <w:spacing w:line="360" w:lineRule="auto"/>
        <w:ind w:firstLineChars="200" w:firstLine="482"/>
        <w:outlineLvl w:val="0"/>
        <w:rPr>
          <w:b/>
          <w:sz w:val="24"/>
        </w:rPr>
      </w:pPr>
      <w:r>
        <w:rPr>
          <w:rFonts w:hint="eastAsia"/>
          <w:b/>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A6C9A">
        <w:trPr>
          <w:jc w:val="center"/>
        </w:trPr>
        <w:tc>
          <w:tcPr>
            <w:tcW w:w="9250" w:type="dxa"/>
            <w:gridSpan w:val="3"/>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第一部分</w:t>
            </w:r>
            <w:r>
              <w:rPr>
                <w:rFonts w:asciiTheme="minorEastAsia" w:eastAsiaTheme="minorEastAsia" w:hAnsiTheme="minorEastAsia" w:hint="eastAsia"/>
                <w:kern w:val="0"/>
                <w:sz w:val="24"/>
                <w:szCs w:val="24"/>
              </w:rPr>
              <w:t xml:space="preserve"> 价格（30分）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c>
          <w:tcPr>
            <w:tcW w:w="1655"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价格</w:t>
            </w:r>
          </w:p>
        </w:tc>
        <w:tc>
          <w:tcPr>
            <w:tcW w:w="7087" w:type="dxa"/>
            <w:shd w:val="clear" w:color="auto" w:fill="auto"/>
            <w:vAlign w:val="center"/>
          </w:tcPr>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（1）投标报价超过采购预算的，投标无效，未超过采购预算的投标报价按以下公式进行计算</w:t>
            </w:r>
          </w:p>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（2）投标报价得分=（评标基准价/投标报价）×30</w:t>
            </w:r>
          </w:p>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注：满足招标文件要求且投标报价最低的投标报价为评标基准价</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30</w:t>
            </w:r>
          </w:p>
        </w:tc>
      </w:tr>
      <w:tr w:rsidR="004A6C9A">
        <w:trPr>
          <w:jc w:val="center"/>
        </w:trPr>
        <w:tc>
          <w:tcPr>
            <w:tcW w:w="9250" w:type="dxa"/>
            <w:gridSpan w:val="3"/>
            <w:shd w:val="clear" w:color="auto" w:fill="auto"/>
            <w:noWrap/>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第</w:t>
            </w:r>
            <w:r>
              <w:rPr>
                <w:rFonts w:asciiTheme="minorEastAsia" w:eastAsiaTheme="minorEastAsia" w:hAnsiTheme="minorEastAsia" w:hint="eastAsia"/>
                <w:kern w:val="0"/>
                <w:sz w:val="24"/>
                <w:szCs w:val="24"/>
              </w:rPr>
              <w:t>二</w:t>
            </w:r>
            <w:r>
              <w:rPr>
                <w:rFonts w:asciiTheme="minorEastAsia" w:eastAsiaTheme="minorEastAsia" w:hAnsiTheme="minorEastAsia"/>
                <w:kern w:val="0"/>
                <w:sz w:val="24"/>
                <w:szCs w:val="24"/>
              </w:rPr>
              <w:t xml:space="preserve">部分 </w:t>
            </w:r>
            <w:r>
              <w:rPr>
                <w:rFonts w:asciiTheme="minorEastAsia" w:eastAsiaTheme="minorEastAsia" w:hAnsiTheme="minorEastAsia" w:hint="eastAsia"/>
                <w:kern w:val="0"/>
                <w:sz w:val="24"/>
                <w:szCs w:val="24"/>
              </w:rPr>
              <w:t>客观分</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36</w:t>
            </w:r>
            <w:r>
              <w:rPr>
                <w:rFonts w:asciiTheme="minorEastAsia" w:eastAsiaTheme="minorEastAsia" w:hAnsiTheme="minorEastAsia"/>
                <w:kern w:val="0"/>
                <w:sz w:val="24"/>
                <w:szCs w:val="24"/>
              </w:rPr>
              <w:t>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4A6C9A" w:rsidRDefault="004645F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4A6C9A" w:rsidRDefault="004645F3">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1</w:t>
            </w:r>
            <w:r>
              <w:rPr>
                <w:rFonts w:hint="eastAsia"/>
                <w:bCs/>
                <w:sz w:val="24"/>
              </w:rPr>
              <w:t>分</w:t>
            </w:r>
          </w:p>
          <w:p w:rsidR="004A6C9A" w:rsidRDefault="004645F3">
            <w:pPr>
              <w:snapToGrid w:val="0"/>
              <w:rPr>
                <w:bCs/>
                <w:sz w:val="24"/>
              </w:rPr>
            </w:pPr>
            <w:r>
              <w:rPr>
                <w:rFonts w:hint="eastAsia"/>
                <w:bCs/>
                <w:sz w:val="24"/>
              </w:rPr>
              <w:t>投标产品为多项的，得分为环境标志产品价值权重×</w:t>
            </w:r>
            <w:r>
              <w:rPr>
                <w:rFonts w:hint="eastAsia"/>
                <w:bCs/>
                <w:sz w:val="24"/>
              </w:rPr>
              <w:t>1</w:t>
            </w:r>
            <w:r>
              <w:rPr>
                <w:rFonts w:hint="eastAsia"/>
                <w:bCs/>
                <w:sz w:val="24"/>
              </w:rPr>
              <w:t>分</w:t>
            </w:r>
          </w:p>
          <w:p w:rsidR="004A6C9A" w:rsidRDefault="004645F3">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4A6C9A" w:rsidRDefault="004645F3">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4A6C9A" w:rsidRDefault="004645F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4A6C9A" w:rsidRDefault="004645F3">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1</w:t>
            </w:r>
            <w:r>
              <w:rPr>
                <w:rFonts w:hint="eastAsia"/>
                <w:bCs/>
                <w:sz w:val="24"/>
              </w:rPr>
              <w:t>分</w:t>
            </w:r>
          </w:p>
          <w:p w:rsidR="004A6C9A" w:rsidRDefault="004645F3">
            <w:pPr>
              <w:snapToGrid w:val="0"/>
              <w:rPr>
                <w:bCs/>
                <w:sz w:val="24"/>
              </w:rPr>
            </w:pPr>
            <w:r>
              <w:rPr>
                <w:rFonts w:hint="eastAsia"/>
                <w:bCs/>
                <w:sz w:val="24"/>
              </w:rPr>
              <w:t>投标产品为多项的，得分为非强制采购节能产品价值权重×</w:t>
            </w:r>
            <w:r>
              <w:rPr>
                <w:rFonts w:hint="eastAsia"/>
                <w:bCs/>
                <w:sz w:val="24"/>
              </w:rPr>
              <w:t>1</w:t>
            </w:r>
            <w:r>
              <w:rPr>
                <w:rFonts w:hint="eastAsia"/>
                <w:bCs/>
                <w:sz w:val="24"/>
              </w:rPr>
              <w:t>分</w:t>
            </w:r>
          </w:p>
          <w:p w:rsidR="004A6C9A" w:rsidRDefault="004645F3">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r>
      <w:tr w:rsidR="004A6C9A">
        <w:trPr>
          <w:jc w:val="center"/>
        </w:trPr>
        <w:tc>
          <w:tcPr>
            <w:tcW w:w="508" w:type="dxa"/>
            <w:shd w:val="clear" w:color="auto" w:fill="auto"/>
            <w:noWrap/>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c>
          <w:tcPr>
            <w:tcW w:w="1655"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投标人业绩评价</w:t>
            </w:r>
          </w:p>
        </w:tc>
        <w:tc>
          <w:tcPr>
            <w:tcW w:w="7087" w:type="dxa"/>
            <w:shd w:val="clear" w:color="auto" w:fill="auto"/>
            <w:vAlign w:val="center"/>
          </w:tcPr>
          <w:p w:rsidR="004A6C9A" w:rsidRDefault="004645F3">
            <w:pPr>
              <w:snapToGrid w:val="0"/>
              <w:rPr>
                <w:rFonts w:asciiTheme="minorEastAsia" w:eastAsiaTheme="minorEastAsia" w:hAnsiTheme="minorEastAsia"/>
                <w:bCs/>
                <w:sz w:val="24"/>
                <w:szCs w:val="24"/>
              </w:rPr>
            </w:pPr>
            <w:r>
              <w:rPr>
                <w:rFonts w:asciiTheme="minorEastAsia" w:eastAsiaTheme="minorEastAsia" w:hAnsiTheme="minorEastAsia"/>
                <w:bCs/>
                <w:sz w:val="24"/>
                <w:szCs w:val="24"/>
              </w:rPr>
              <w:t>完全按照以下要求</w:t>
            </w:r>
            <w:r w:rsidRPr="00D672ED">
              <w:rPr>
                <w:rFonts w:asciiTheme="minorEastAsia" w:eastAsiaTheme="minorEastAsia" w:hAnsiTheme="minorEastAsia"/>
                <w:bCs/>
                <w:sz w:val="24"/>
                <w:szCs w:val="24"/>
              </w:rPr>
              <w:t>提供</w:t>
            </w:r>
            <w:r w:rsidRPr="00D672ED">
              <w:rPr>
                <w:rFonts w:asciiTheme="minorEastAsia" w:eastAsiaTheme="minorEastAsia" w:hAnsiTheme="minorEastAsia" w:hint="eastAsia"/>
                <w:bCs/>
                <w:sz w:val="24"/>
                <w:szCs w:val="24"/>
              </w:rPr>
              <w:t>实验室耗材</w:t>
            </w:r>
            <w:r w:rsidRPr="00D672ED">
              <w:rPr>
                <w:rFonts w:asciiTheme="minorEastAsia" w:eastAsiaTheme="minorEastAsia" w:hAnsiTheme="minorEastAsia"/>
                <w:bCs/>
                <w:sz w:val="24"/>
                <w:szCs w:val="24"/>
              </w:rPr>
              <w:t>销售且</w:t>
            </w:r>
            <w:r>
              <w:rPr>
                <w:rFonts w:asciiTheme="minorEastAsia" w:eastAsiaTheme="minorEastAsia" w:hAnsiTheme="minorEastAsia"/>
                <w:bCs/>
                <w:sz w:val="24"/>
                <w:szCs w:val="24"/>
              </w:rPr>
              <w:t>已完成的</w:t>
            </w:r>
            <w:r>
              <w:rPr>
                <w:rFonts w:asciiTheme="minorEastAsia" w:eastAsiaTheme="minorEastAsia" w:hAnsiTheme="minorEastAsia" w:hint="eastAsia"/>
                <w:bCs/>
                <w:sz w:val="24"/>
                <w:szCs w:val="24"/>
              </w:rPr>
              <w:t>业绩</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提供的证明材料均不得遮挡涂黑</w:t>
            </w:r>
            <w:r>
              <w:rPr>
                <w:rFonts w:asciiTheme="minorEastAsia" w:eastAsiaTheme="minorEastAsia" w:hAnsiTheme="minorEastAsia"/>
                <w:bCs/>
                <w:sz w:val="24"/>
                <w:szCs w:val="24"/>
              </w:rPr>
              <w:t>，否则不予认定加分。</w:t>
            </w:r>
          </w:p>
          <w:p w:rsidR="004A6C9A" w:rsidRDefault="004645F3">
            <w:pPr>
              <w:snapToGrid w:val="0"/>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A. </w:t>
            </w:r>
            <w:r>
              <w:rPr>
                <w:rFonts w:asciiTheme="minorEastAsia" w:eastAsiaTheme="minorEastAsia" w:hAnsiTheme="minorEastAsia" w:hint="eastAsia"/>
                <w:sz w:val="24"/>
                <w:szCs w:val="24"/>
              </w:rPr>
              <w:t>合同原件扫描件。</w:t>
            </w:r>
            <w:r>
              <w:rPr>
                <w:rFonts w:asciiTheme="minorEastAsia" w:eastAsiaTheme="minorEastAsia" w:hAnsiTheme="minorEastAsia"/>
                <w:bCs/>
                <w:sz w:val="24"/>
                <w:szCs w:val="24"/>
              </w:rPr>
              <w:t>包括买卖双方名称及盖章、合同清单</w:t>
            </w:r>
            <w:r>
              <w:rPr>
                <w:rFonts w:asciiTheme="minorEastAsia" w:eastAsiaTheme="minorEastAsia" w:hAnsiTheme="minorEastAsia" w:hint="eastAsia"/>
                <w:bCs/>
                <w:sz w:val="24"/>
                <w:szCs w:val="24"/>
              </w:rPr>
              <w:t>、合同签订日期</w:t>
            </w:r>
            <w:r>
              <w:rPr>
                <w:rFonts w:asciiTheme="minorEastAsia" w:eastAsiaTheme="minorEastAsia" w:hAnsiTheme="minorEastAsia" w:hint="eastAsia"/>
                <w:sz w:val="24"/>
                <w:szCs w:val="24"/>
              </w:rPr>
              <w:t>（应为</w:t>
            </w:r>
            <w:r>
              <w:rPr>
                <w:rFonts w:asciiTheme="minorEastAsia" w:eastAsiaTheme="minorEastAsia" w:hAnsiTheme="minorEastAsia"/>
                <w:sz w:val="24"/>
                <w:szCs w:val="24"/>
              </w:rPr>
              <w:t>20</w:t>
            </w:r>
            <w:r>
              <w:rPr>
                <w:rFonts w:asciiTheme="minorEastAsia" w:eastAsiaTheme="minorEastAsia" w:hAnsiTheme="minorEastAsia" w:hint="eastAsia"/>
                <w:sz w:val="24"/>
                <w:szCs w:val="24"/>
              </w:rPr>
              <w:t>22年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w:t>
            </w:r>
            <w:r>
              <w:rPr>
                <w:rFonts w:asciiTheme="minorEastAsia" w:eastAsiaTheme="minorEastAsia" w:hAnsiTheme="minorEastAsia"/>
                <w:sz w:val="24"/>
                <w:szCs w:val="24"/>
              </w:rPr>
              <w:t>1</w:t>
            </w:r>
            <w:r>
              <w:rPr>
                <w:rFonts w:asciiTheme="minorEastAsia" w:eastAsiaTheme="minorEastAsia" w:hAnsiTheme="minorEastAsia" w:hint="eastAsia"/>
                <w:sz w:val="24"/>
                <w:szCs w:val="24"/>
              </w:rPr>
              <w:t>日至今）</w:t>
            </w:r>
            <w:r>
              <w:rPr>
                <w:rFonts w:asciiTheme="minorEastAsia" w:eastAsiaTheme="minorEastAsia" w:hAnsiTheme="minorEastAsia"/>
                <w:bCs/>
                <w:sz w:val="24"/>
                <w:szCs w:val="24"/>
              </w:rPr>
              <w:t>。</w:t>
            </w:r>
          </w:p>
          <w:p w:rsidR="004A6C9A" w:rsidRDefault="004645F3">
            <w:pPr>
              <w:snapToGrid w:val="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 xml:space="preserve"> 上述</w:t>
            </w:r>
            <w:r>
              <w:rPr>
                <w:rFonts w:asciiTheme="minorEastAsia" w:eastAsiaTheme="minorEastAsia" w:hAnsiTheme="minorEastAsia"/>
                <w:sz w:val="24"/>
                <w:szCs w:val="24"/>
              </w:rPr>
              <w:t>合同履行</w:t>
            </w:r>
            <w:r>
              <w:rPr>
                <w:rFonts w:asciiTheme="minorEastAsia" w:eastAsiaTheme="minorEastAsia" w:hAnsiTheme="minorEastAsia" w:hint="eastAsia"/>
                <w:sz w:val="24"/>
                <w:szCs w:val="24"/>
              </w:rPr>
              <w:t>良好</w:t>
            </w:r>
            <w:r>
              <w:rPr>
                <w:rFonts w:asciiTheme="minorEastAsia" w:eastAsiaTheme="minorEastAsia" w:hAnsiTheme="minorEastAsia"/>
                <w:sz w:val="24"/>
                <w:szCs w:val="24"/>
              </w:rPr>
              <w:t>的相关证明材料</w:t>
            </w:r>
            <w:r>
              <w:rPr>
                <w:rFonts w:asciiTheme="minorEastAsia" w:eastAsiaTheme="minorEastAsia" w:hAnsiTheme="minorEastAsia" w:hint="eastAsia"/>
                <w:sz w:val="24"/>
                <w:szCs w:val="24"/>
              </w:rPr>
              <w:t>原件</w:t>
            </w:r>
            <w:r>
              <w:rPr>
                <w:rFonts w:asciiTheme="minorEastAsia" w:eastAsiaTheme="minorEastAsia" w:hAnsiTheme="minorEastAsia"/>
                <w:sz w:val="24"/>
                <w:szCs w:val="24"/>
              </w:rPr>
              <w:t>扫描件</w:t>
            </w:r>
            <w:r>
              <w:rPr>
                <w:rFonts w:asciiTheme="minorEastAsia" w:eastAsiaTheme="minorEastAsia" w:hAnsiTheme="minorEastAsia" w:hint="eastAsia"/>
                <w:sz w:val="24"/>
                <w:szCs w:val="24"/>
              </w:rPr>
              <w:t>（加盖上述合同甲方单位公章或上述合同中所盖的甲方印章）</w:t>
            </w:r>
            <w:r>
              <w:rPr>
                <w:rFonts w:asciiTheme="minorEastAsia" w:eastAsiaTheme="minorEastAsia" w:hAnsiTheme="minorEastAsia"/>
                <w:sz w:val="24"/>
                <w:szCs w:val="24"/>
              </w:rPr>
              <w:t>。</w:t>
            </w:r>
          </w:p>
          <w:p w:rsidR="004A6C9A" w:rsidRDefault="004645F3">
            <w:pPr>
              <w:widowControl/>
              <w:snapToGrid w:val="0"/>
              <w:rPr>
                <w:rFonts w:asciiTheme="minorEastAsia" w:eastAsiaTheme="minorEastAsia" w:hAnsiTheme="minorEastAsia"/>
                <w:sz w:val="24"/>
                <w:szCs w:val="24"/>
              </w:rPr>
            </w:pPr>
            <w:r>
              <w:rPr>
                <w:rFonts w:asciiTheme="minorEastAsia" w:eastAsiaTheme="minorEastAsia" w:hAnsiTheme="minorEastAsia" w:hint="eastAsia"/>
                <w:bCs/>
                <w:sz w:val="24"/>
                <w:szCs w:val="24"/>
              </w:rPr>
              <w:lastRenderedPageBreak/>
              <w:t>1个业绩2分，最多6分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6</w:t>
            </w:r>
          </w:p>
        </w:tc>
      </w:tr>
      <w:tr w:rsidR="004A6C9A">
        <w:trPr>
          <w:jc w:val="center"/>
        </w:trPr>
        <w:tc>
          <w:tcPr>
            <w:tcW w:w="508" w:type="dxa"/>
            <w:shd w:val="clear" w:color="auto" w:fill="auto"/>
            <w:noWrap/>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4</w:t>
            </w:r>
          </w:p>
        </w:tc>
        <w:tc>
          <w:tcPr>
            <w:tcW w:w="1655"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非“★”技术要求响应性评价</w:t>
            </w:r>
          </w:p>
        </w:tc>
        <w:tc>
          <w:tcPr>
            <w:tcW w:w="7087" w:type="dxa"/>
            <w:shd w:val="clear" w:color="auto" w:fill="auto"/>
            <w:vAlign w:val="center"/>
          </w:tcPr>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完全满足无偏离的得28分；</w:t>
            </w:r>
          </w:p>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非“★”</w:t>
            </w:r>
            <w:r>
              <w:rPr>
                <w:rFonts w:asciiTheme="minorEastAsia" w:eastAsiaTheme="minorEastAsia" w:hAnsiTheme="minorEastAsia"/>
                <w:bCs/>
                <w:sz w:val="24"/>
                <w:szCs w:val="24"/>
              </w:rPr>
              <w:t>技术要求</w:t>
            </w:r>
            <w:r>
              <w:rPr>
                <w:rFonts w:asciiTheme="minorEastAsia" w:eastAsiaTheme="minorEastAsia" w:hAnsiTheme="minorEastAsia" w:hint="eastAsia"/>
                <w:kern w:val="0"/>
                <w:sz w:val="24"/>
                <w:szCs w:val="24"/>
              </w:rPr>
              <w:t>劣于招标文件要求或未做应答的不足28条的，每出现1条以上情形减1分</w:t>
            </w:r>
          </w:p>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非“★”</w:t>
            </w:r>
            <w:r>
              <w:rPr>
                <w:rFonts w:asciiTheme="minorEastAsia" w:eastAsiaTheme="minorEastAsia" w:hAnsiTheme="minorEastAsia"/>
                <w:bCs/>
                <w:sz w:val="24"/>
                <w:szCs w:val="24"/>
              </w:rPr>
              <w:t>技术要求</w:t>
            </w:r>
            <w:r>
              <w:rPr>
                <w:rFonts w:asciiTheme="minorEastAsia" w:eastAsiaTheme="minorEastAsia" w:hAnsiTheme="minorEastAsia" w:hint="eastAsia"/>
                <w:kern w:val="0"/>
                <w:sz w:val="24"/>
                <w:szCs w:val="24"/>
              </w:rPr>
              <w:t>劣于招标文件要求或未做应答≥28条的，本项得0分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28</w:t>
            </w:r>
          </w:p>
        </w:tc>
      </w:tr>
      <w:tr w:rsidR="004A6C9A">
        <w:trPr>
          <w:jc w:val="center"/>
        </w:trPr>
        <w:tc>
          <w:tcPr>
            <w:tcW w:w="9250" w:type="dxa"/>
            <w:gridSpan w:val="3"/>
            <w:shd w:val="clear" w:color="auto" w:fill="auto"/>
            <w:noWrap/>
            <w:vAlign w:val="center"/>
          </w:tcPr>
          <w:p w:rsidR="004A6C9A" w:rsidRDefault="004645F3">
            <w:pPr>
              <w:snapToGrid w:val="0"/>
              <w:jc w:val="center"/>
              <w:rPr>
                <w:rFonts w:asciiTheme="minorEastAsia" w:eastAsiaTheme="minorEastAsia" w:hAnsiTheme="minorEastAsia"/>
                <w:bCs/>
                <w:sz w:val="24"/>
                <w:szCs w:val="24"/>
              </w:rPr>
            </w:pPr>
            <w:r>
              <w:rPr>
                <w:rFonts w:asciiTheme="minorEastAsia" w:eastAsiaTheme="minorEastAsia" w:hAnsiTheme="minorEastAsia"/>
                <w:kern w:val="0"/>
                <w:sz w:val="24"/>
                <w:szCs w:val="24"/>
              </w:rPr>
              <w:t>第</w:t>
            </w:r>
            <w:r>
              <w:rPr>
                <w:rFonts w:asciiTheme="minorEastAsia" w:eastAsiaTheme="minorEastAsia" w:hAnsiTheme="minorEastAsia" w:hint="eastAsia"/>
                <w:kern w:val="0"/>
                <w:sz w:val="24"/>
                <w:szCs w:val="24"/>
              </w:rPr>
              <w:t>三</w:t>
            </w:r>
            <w:r>
              <w:rPr>
                <w:rFonts w:asciiTheme="minorEastAsia" w:eastAsiaTheme="minorEastAsia" w:hAnsiTheme="minorEastAsia"/>
                <w:kern w:val="0"/>
                <w:sz w:val="24"/>
                <w:szCs w:val="24"/>
              </w:rPr>
              <w:t xml:space="preserve">部分 </w:t>
            </w:r>
            <w:r>
              <w:rPr>
                <w:rFonts w:asciiTheme="minorEastAsia" w:eastAsiaTheme="minorEastAsia" w:hAnsiTheme="minorEastAsia" w:hint="eastAsia"/>
                <w:kern w:val="0"/>
                <w:sz w:val="24"/>
                <w:szCs w:val="24"/>
              </w:rPr>
              <w:t>主观分</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34</w:t>
            </w:r>
            <w:r>
              <w:rPr>
                <w:rFonts w:asciiTheme="minorEastAsia" w:eastAsiaTheme="minorEastAsia" w:hAnsiTheme="minorEastAsia"/>
                <w:kern w:val="0"/>
                <w:sz w:val="24"/>
                <w:szCs w:val="24"/>
              </w:rPr>
              <w:t>分）</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p>
        </w:tc>
        <w:tc>
          <w:tcPr>
            <w:tcW w:w="1655"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产品整体性能评价</w:t>
            </w:r>
          </w:p>
        </w:tc>
        <w:tc>
          <w:tcPr>
            <w:tcW w:w="7087" w:type="dxa"/>
            <w:shd w:val="clear" w:color="auto" w:fill="auto"/>
            <w:vAlign w:val="center"/>
          </w:tcPr>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至少包含产品整体设计理念、性能描述、安全耐用性描述等</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w:t>
            </w:r>
            <w:r>
              <w:rPr>
                <w:rFonts w:asciiTheme="minorEastAsia" w:eastAsiaTheme="minorEastAsia" w:hAnsiTheme="minorEastAsia"/>
                <w:kern w:val="0"/>
                <w:sz w:val="24"/>
                <w:szCs w:val="24"/>
              </w:rPr>
              <w:t>招标文件要求，无瑕疵：</w:t>
            </w:r>
            <w:r>
              <w:rPr>
                <w:rFonts w:asciiTheme="minorEastAsia" w:eastAsiaTheme="minorEastAsia" w:hAnsiTheme="minorEastAsia" w:hint="eastAsia"/>
                <w:kern w:val="0"/>
                <w:sz w:val="24"/>
                <w:szCs w:val="24"/>
              </w:rPr>
              <w:t>9</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3</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未提供方案或不满足招标文件要求或内容存在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w:t>
            </w:r>
          </w:p>
        </w:tc>
      </w:tr>
      <w:tr w:rsidR="004A6C9A">
        <w:trPr>
          <w:jc w:val="center"/>
        </w:trPr>
        <w:tc>
          <w:tcPr>
            <w:tcW w:w="508" w:type="dxa"/>
            <w:shd w:val="clear" w:color="auto" w:fill="auto"/>
            <w:noWrap/>
            <w:vAlign w:val="center"/>
          </w:tcPr>
          <w:p w:rsidR="004A6C9A" w:rsidRDefault="004645F3">
            <w:pPr>
              <w:widowControl/>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2</w:t>
            </w:r>
          </w:p>
        </w:tc>
        <w:tc>
          <w:tcPr>
            <w:tcW w:w="1655" w:type="dxa"/>
            <w:shd w:val="clear" w:color="auto" w:fill="auto"/>
            <w:vAlign w:val="center"/>
          </w:tcPr>
          <w:p w:rsidR="004A6C9A" w:rsidRDefault="004645F3">
            <w:pPr>
              <w:widowControl/>
              <w:spacing w:line="400" w:lineRule="exact"/>
              <w:jc w:val="center"/>
              <w:rPr>
                <w:rFonts w:asciiTheme="minorEastAsia" w:eastAsiaTheme="minorEastAsia" w:hAnsiTheme="minorEastAsia"/>
                <w:kern w:val="0"/>
                <w:sz w:val="24"/>
                <w:szCs w:val="24"/>
              </w:rPr>
            </w:pPr>
            <w:r>
              <w:rPr>
                <w:rFonts w:asciiTheme="minorEastAsia" w:eastAsiaTheme="minorEastAsia" w:hAnsiTheme="minorEastAsia"/>
                <w:sz w:val="24"/>
                <w:szCs w:val="24"/>
              </w:rPr>
              <w:t>配送安全性</w:t>
            </w:r>
            <w:r>
              <w:rPr>
                <w:rFonts w:asciiTheme="minorEastAsia" w:eastAsiaTheme="minorEastAsia" w:hAnsiTheme="minorEastAsia" w:hint="eastAsia"/>
                <w:sz w:val="24"/>
                <w:szCs w:val="24"/>
              </w:rPr>
              <w:t>、</w:t>
            </w:r>
            <w:r>
              <w:rPr>
                <w:rFonts w:asciiTheme="minorEastAsia" w:eastAsiaTheme="minorEastAsia" w:hAnsiTheme="minorEastAsia"/>
                <w:sz w:val="24"/>
                <w:szCs w:val="24"/>
              </w:rPr>
              <w:t>及时性</w:t>
            </w:r>
            <w:r>
              <w:rPr>
                <w:rFonts w:asciiTheme="minorEastAsia" w:eastAsiaTheme="minorEastAsia" w:hAnsiTheme="minorEastAsia" w:hint="eastAsia"/>
                <w:sz w:val="24"/>
                <w:szCs w:val="24"/>
              </w:rPr>
              <w:t>、</w:t>
            </w:r>
            <w:r>
              <w:rPr>
                <w:rFonts w:asciiTheme="minorEastAsia" w:eastAsiaTheme="minorEastAsia" w:hAnsiTheme="minorEastAsia"/>
                <w:sz w:val="24"/>
                <w:szCs w:val="24"/>
              </w:rPr>
              <w:t>准时性措施评价</w:t>
            </w:r>
          </w:p>
        </w:tc>
        <w:tc>
          <w:tcPr>
            <w:tcW w:w="7087" w:type="dxa"/>
            <w:shd w:val="clear" w:color="auto" w:fill="auto"/>
            <w:vAlign w:val="center"/>
          </w:tcPr>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w:t>
            </w:r>
            <w:r>
              <w:rPr>
                <w:rFonts w:asciiTheme="minorEastAsia" w:eastAsiaTheme="minorEastAsia" w:hAnsiTheme="minorEastAsia"/>
                <w:kern w:val="0"/>
                <w:sz w:val="24"/>
                <w:szCs w:val="24"/>
              </w:rPr>
              <w:t>包含</w:t>
            </w:r>
            <w:r>
              <w:rPr>
                <w:rFonts w:asciiTheme="minorEastAsia" w:eastAsiaTheme="minorEastAsia" w:hAnsiTheme="minorEastAsia" w:hint="eastAsia"/>
                <w:kern w:val="0"/>
                <w:sz w:val="24"/>
                <w:szCs w:val="24"/>
              </w:rPr>
              <w:t>如何保证</w:t>
            </w:r>
            <w:r>
              <w:rPr>
                <w:rFonts w:asciiTheme="minorEastAsia" w:eastAsiaTheme="minorEastAsia" w:hAnsiTheme="minorEastAsia" w:hint="eastAsia"/>
                <w:sz w:val="24"/>
                <w:szCs w:val="24"/>
              </w:rPr>
              <w:t>标准物质</w:t>
            </w:r>
            <w:r>
              <w:rPr>
                <w:rFonts w:asciiTheme="minorEastAsia" w:eastAsiaTheme="minorEastAsia" w:hAnsiTheme="minorEastAsia" w:hint="eastAsia"/>
                <w:kern w:val="0"/>
                <w:sz w:val="24"/>
                <w:szCs w:val="24"/>
              </w:rPr>
              <w:t>安全送达的方案、如何保证</w:t>
            </w:r>
            <w:r>
              <w:rPr>
                <w:rFonts w:asciiTheme="minorEastAsia" w:eastAsiaTheme="minorEastAsia" w:hAnsiTheme="minorEastAsia" w:hint="eastAsia"/>
                <w:sz w:val="24"/>
                <w:szCs w:val="24"/>
              </w:rPr>
              <w:t>常规类标准物质</w:t>
            </w:r>
            <w:r>
              <w:rPr>
                <w:rFonts w:asciiTheme="minorEastAsia" w:eastAsiaTheme="minorEastAsia" w:hAnsiTheme="minorEastAsia" w:hint="eastAsia"/>
                <w:kern w:val="0"/>
                <w:sz w:val="24"/>
                <w:szCs w:val="24"/>
              </w:rPr>
              <w:t>准时送达的方案，如何保证采购人</w:t>
            </w:r>
            <w:r>
              <w:rPr>
                <w:rFonts w:asciiTheme="minorEastAsia" w:eastAsiaTheme="minorEastAsia" w:hAnsiTheme="minorEastAsia" w:hint="eastAsia"/>
                <w:sz w:val="24"/>
                <w:szCs w:val="24"/>
              </w:rPr>
              <w:t>应急类标准物质</w:t>
            </w:r>
            <w:r>
              <w:rPr>
                <w:rFonts w:asciiTheme="minorEastAsia" w:eastAsiaTheme="minorEastAsia" w:hAnsiTheme="minorEastAsia" w:hint="eastAsia"/>
                <w:kern w:val="0"/>
                <w:sz w:val="24"/>
                <w:szCs w:val="24"/>
              </w:rPr>
              <w:t>准时送达的方案，以及未按时送达时的挽回方案等内容</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w:t>
            </w:r>
            <w:r>
              <w:rPr>
                <w:rFonts w:asciiTheme="minorEastAsia" w:eastAsiaTheme="minorEastAsia" w:hAnsiTheme="minorEastAsia"/>
                <w:kern w:val="0"/>
                <w:sz w:val="24"/>
                <w:szCs w:val="24"/>
              </w:rPr>
              <w:t>招标文件要求，无瑕疵：</w:t>
            </w:r>
            <w:r>
              <w:rPr>
                <w:rFonts w:asciiTheme="minorEastAsia" w:eastAsiaTheme="minorEastAsia" w:hAnsiTheme="minorEastAsia" w:hint="eastAsia"/>
                <w:kern w:val="0"/>
                <w:sz w:val="24"/>
                <w:szCs w:val="24"/>
              </w:rPr>
              <w:t>8</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3处瑕疵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未提供方案或不满足招标文件要求或内容存在</w:t>
            </w:r>
            <w:r>
              <w:rPr>
                <w:rFonts w:asciiTheme="minorEastAsia" w:eastAsiaTheme="minorEastAsia" w:hAnsiTheme="minorEastAsia" w:hint="eastAsia"/>
                <w:kern w:val="0"/>
                <w:sz w:val="24"/>
                <w:szCs w:val="24"/>
              </w:rPr>
              <w:t>4处及以上瑕疵</w:t>
            </w:r>
            <w:r>
              <w:rPr>
                <w:rFonts w:asciiTheme="minorEastAsia" w:eastAsiaTheme="minorEastAsia" w:hAnsiTheme="minorEastAsia"/>
                <w:kern w:val="0"/>
                <w:sz w:val="24"/>
                <w:szCs w:val="24"/>
              </w:rPr>
              <w:t>：0分；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8</w:t>
            </w:r>
          </w:p>
        </w:tc>
      </w:tr>
      <w:tr w:rsidR="004A6C9A">
        <w:trPr>
          <w:jc w:val="center"/>
        </w:trPr>
        <w:tc>
          <w:tcPr>
            <w:tcW w:w="508" w:type="dxa"/>
            <w:shd w:val="clear" w:color="auto" w:fill="auto"/>
            <w:noWrap/>
            <w:vAlign w:val="center"/>
          </w:tcPr>
          <w:p w:rsidR="004A6C9A" w:rsidRDefault="004645F3">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c>
          <w:tcPr>
            <w:tcW w:w="1655" w:type="dxa"/>
            <w:shd w:val="clear" w:color="auto" w:fill="auto"/>
            <w:vAlign w:val="center"/>
          </w:tcPr>
          <w:p w:rsidR="004A6C9A" w:rsidRDefault="004645F3">
            <w:pPr>
              <w:widowControl/>
              <w:spacing w:line="400" w:lineRule="exact"/>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突发应急预案评价</w:t>
            </w:r>
          </w:p>
        </w:tc>
        <w:tc>
          <w:tcPr>
            <w:tcW w:w="7087" w:type="dxa"/>
            <w:shd w:val="clear" w:color="auto" w:fill="auto"/>
            <w:vAlign w:val="center"/>
          </w:tcPr>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w:t>
            </w:r>
            <w:r>
              <w:rPr>
                <w:rFonts w:asciiTheme="minorEastAsia" w:eastAsiaTheme="minorEastAsia" w:hAnsiTheme="minorEastAsia"/>
                <w:kern w:val="0"/>
                <w:sz w:val="24"/>
                <w:szCs w:val="24"/>
              </w:rPr>
              <w:t>包含</w:t>
            </w:r>
            <w:r>
              <w:rPr>
                <w:rFonts w:asciiTheme="minorEastAsia" w:eastAsiaTheme="minorEastAsia" w:hAnsiTheme="minorEastAsia" w:hint="eastAsia"/>
                <w:kern w:val="0"/>
                <w:sz w:val="24"/>
                <w:szCs w:val="24"/>
              </w:rPr>
              <w:t>针对运输车辆临时故障、配送过程中遭遇极端天气、原定配送人员缺勤、采购人临时提出标准物质采购需求等方面的应对方案</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w:t>
            </w:r>
            <w:r>
              <w:rPr>
                <w:rFonts w:asciiTheme="minorEastAsia" w:eastAsiaTheme="minorEastAsia" w:hAnsiTheme="minorEastAsia"/>
                <w:kern w:val="0"/>
                <w:sz w:val="24"/>
                <w:szCs w:val="24"/>
              </w:rPr>
              <w:t>招标文件要求，无瑕疵：</w:t>
            </w:r>
            <w:r>
              <w:rPr>
                <w:rFonts w:asciiTheme="minorEastAsia" w:eastAsiaTheme="minorEastAsia" w:hAnsiTheme="minorEastAsia" w:hint="eastAsia"/>
                <w:kern w:val="0"/>
                <w:sz w:val="24"/>
                <w:szCs w:val="24"/>
              </w:rPr>
              <w:t>8</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3处瑕疵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未提供方案或不满足招标文件要求或内容存在</w:t>
            </w:r>
            <w:r>
              <w:rPr>
                <w:rFonts w:asciiTheme="minorEastAsia" w:eastAsiaTheme="minorEastAsia" w:hAnsiTheme="minorEastAsia" w:hint="eastAsia"/>
                <w:kern w:val="0"/>
                <w:sz w:val="24"/>
                <w:szCs w:val="24"/>
              </w:rPr>
              <w:t>4处及以上瑕疵</w:t>
            </w:r>
            <w:r>
              <w:rPr>
                <w:rFonts w:asciiTheme="minorEastAsia" w:eastAsiaTheme="minorEastAsia" w:hAnsiTheme="minorEastAsia"/>
                <w:kern w:val="0"/>
                <w:sz w:val="24"/>
                <w:szCs w:val="24"/>
              </w:rPr>
              <w:t>：0分；</w:t>
            </w:r>
          </w:p>
          <w:p w:rsidR="004A6C9A" w:rsidRDefault="004645F3">
            <w:pPr>
              <w:widowControl/>
              <w:adjustRightInd w:val="0"/>
              <w:snapToGrid w:val="0"/>
              <w:rPr>
                <w:rFonts w:asciiTheme="minorEastAsia" w:eastAsiaTheme="minorEastAsia" w:hAnsiTheme="minorEastAsia"/>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w:t>
            </w:r>
            <w:r>
              <w:rPr>
                <w:rFonts w:asciiTheme="minorEastAsia" w:eastAsiaTheme="minorEastAsia" w:hAnsiTheme="minorEastAsia" w:hint="eastAsia"/>
                <w:kern w:val="0"/>
                <w:sz w:val="24"/>
                <w:szCs w:val="24"/>
              </w:rPr>
              <w:lastRenderedPageBreak/>
              <w:t>目目标的实现、现有技术条件下不可能出现的情形等任意一种情形）</w:t>
            </w:r>
          </w:p>
        </w:tc>
        <w:tc>
          <w:tcPr>
            <w:tcW w:w="1010" w:type="dxa"/>
            <w:shd w:val="clear" w:color="auto" w:fill="auto"/>
            <w:vAlign w:val="center"/>
          </w:tcPr>
          <w:p w:rsidR="004A6C9A" w:rsidRDefault="004645F3">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8</w:t>
            </w:r>
          </w:p>
        </w:tc>
      </w:tr>
      <w:tr w:rsidR="004A6C9A">
        <w:trPr>
          <w:jc w:val="center"/>
        </w:trPr>
        <w:tc>
          <w:tcPr>
            <w:tcW w:w="508" w:type="dxa"/>
            <w:shd w:val="clear" w:color="auto" w:fill="auto"/>
            <w:noWrap/>
            <w:vAlign w:val="center"/>
          </w:tcPr>
          <w:p w:rsidR="004A6C9A" w:rsidRDefault="004645F3">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4</w:t>
            </w:r>
          </w:p>
        </w:tc>
        <w:tc>
          <w:tcPr>
            <w:tcW w:w="1655" w:type="dxa"/>
            <w:shd w:val="clear" w:color="auto" w:fill="auto"/>
            <w:vAlign w:val="center"/>
          </w:tcPr>
          <w:p w:rsidR="004A6C9A" w:rsidRDefault="004645F3">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kern w:val="0"/>
                <w:sz w:val="24"/>
                <w:szCs w:val="24"/>
              </w:rPr>
              <w:t>在服务过程中，与采购人配合沟通方案评价</w:t>
            </w:r>
          </w:p>
        </w:tc>
        <w:tc>
          <w:tcPr>
            <w:tcW w:w="7087" w:type="dxa"/>
            <w:shd w:val="clear" w:color="auto" w:fill="auto"/>
            <w:vAlign w:val="center"/>
          </w:tcPr>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w:t>
            </w:r>
            <w:r>
              <w:rPr>
                <w:rFonts w:asciiTheme="minorEastAsia" w:eastAsiaTheme="minorEastAsia" w:hAnsiTheme="minorEastAsia"/>
                <w:kern w:val="0"/>
                <w:sz w:val="24"/>
                <w:szCs w:val="24"/>
              </w:rPr>
              <w:t>要指定专人为采购人服务</w:t>
            </w:r>
            <w:r>
              <w:rPr>
                <w:rFonts w:asciiTheme="minorEastAsia" w:eastAsiaTheme="minorEastAsia" w:hAnsiTheme="minorEastAsia" w:hint="eastAsia"/>
                <w:kern w:val="0"/>
                <w:sz w:val="24"/>
                <w:szCs w:val="24"/>
              </w:rPr>
              <w:t>、定期配合沟通频次、建立配合沟通内容记录台账、配合沟通效果反馈机制等方面内容</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w:t>
            </w:r>
            <w:r>
              <w:rPr>
                <w:rFonts w:asciiTheme="minorEastAsia" w:eastAsiaTheme="minorEastAsia" w:hAnsiTheme="minorEastAsia"/>
                <w:kern w:val="0"/>
                <w:sz w:val="24"/>
                <w:szCs w:val="24"/>
              </w:rPr>
              <w:t>招标文件要求，无瑕疵：</w:t>
            </w:r>
            <w:r>
              <w:rPr>
                <w:rFonts w:asciiTheme="minorEastAsia" w:eastAsiaTheme="minorEastAsia" w:hAnsiTheme="minorEastAsia" w:hint="eastAsia"/>
                <w:kern w:val="0"/>
                <w:sz w:val="24"/>
                <w:szCs w:val="24"/>
              </w:rPr>
              <w:t>3</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未提供方案或不满足招标文件要求或内容存在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adjustRightInd w:val="0"/>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3</w:t>
            </w:r>
          </w:p>
        </w:tc>
      </w:tr>
      <w:tr w:rsidR="004A6C9A">
        <w:trPr>
          <w:jc w:val="center"/>
        </w:trPr>
        <w:tc>
          <w:tcPr>
            <w:tcW w:w="508" w:type="dxa"/>
            <w:shd w:val="clear" w:color="auto" w:fill="auto"/>
            <w:noWrap/>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5</w:t>
            </w:r>
          </w:p>
        </w:tc>
        <w:tc>
          <w:tcPr>
            <w:tcW w:w="1655" w:type="dxa"/>
            <w:shd w:val="clear" w:color="auto" w:fill="auto"/>
            <w:vAlign w:val="center"/>
          </w:tcPr>
          <w:p w:rsidR="004A6C9A" w:rsidRDefault="004645F3">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售后服务方案评价</w:t>
            </w:r>
          </w:p>
        </w:tc>
        <w:tc>
          <w:tcPr>
            <w:tcW w:w="7087" w:type="dxa"/>
            <w:shd w:val="clear" w:color="auto" w:fill="auto"/>
            <w:vAlign w:val="center"/>
          </w:tcPr>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至少包含制造商服务承诺、投标人服务承诺、服务响应时间、培训方案等</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满足</w:t>
            </w:r>
            <w:r>
              <w:rPr>
                <w:rFonts w:asciiTheme="minorEastAsia" w:eastAsiaTheme="minorEastAsia" w:hAnsiTheme="minorEastAsia"/>
                <w:kern w:val="0"/>
                <w:sz w:val="24"/>
                <w:szCs w:val="24"/>
              </w:rPr>
              <w:t>招标文件要求，无瑕疵：</w:t>
            </w:r>
            <w:r>
              <w:rPr>
                <w:rFonts w:asciiTheme="minorEastAsia" w:eastAsiaTheme="minorEastAsia" w:hAnsiTheme="minorEastAsia" w:hint="eastAsia"/>
                <w:kern w:val="0"/>
                <w:sz w:val="24"/>
                <w:szCs w:val="24"/>
              </w:rPr>
              <w:t>6</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1处瑕疵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4</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方案</w:t>
            </w:r>
            <w:r>
              <w:rPr>
                <w:rFonts w:asciiTheme="minorEastAsia" w:eastAsiaTheme="minorEastAsia" w:hAnsiTheme="minorEastAsia"/>
                <w:kern w:val="0"/>
                <w:sz w:val="24"/>
                <w:szCs w:val="24"/>
              </w:rPr>
              <w:t>内容存在</w:t>
            </w:r>
            <w:r>
              <w:rPr>
                <w:rFonts w:asciiTheme="minorEastAsia" w:eastAsiaTheme="minorEastAsia" w:hAnsiTheme="minorEastAsia" w:hint="eastAsia"/>
                <w:kern w:val="0"/>
                <w:sz w:val="24"/>
                <w:szCs w:val="24"/>
              </w:rPr>
              <w:t>2处瑕疵</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2</w:t>
            </w:r>
            <w:r>
              <w:rPr>
                <w:rFonts w:asciiTheme="minorEastAsia" w:eastAsiaTheme="minorEastAsia" w:hAnsiTheme="minorEastAsia"/>
                <w:kern w:val="0"/>
                <w:sz w:val="24"/>
                <w:szCs w:val="24"/>
              </w:rPr>
              <w:t>分；</w:t>
            </w:r>
          </w:p>
          <w:p w:rsidR="004A6C9A" w:rsidRDefault="004645F3">
            <w:pPr>
              <w:widowControl/>
              <w:adjustRightInd w:val="0"/>
              <w:snapToGrid w:val="0"/>
              <w:rPr>
                <w:rFonts w:asciiTheme="minorEastAsia" w:eastAsiaTheme="minorEastAsia" w:hAnsiTheme="minorEastAsia"/>
                <w:kern w:val="0"/>
                <w:sz w:val="24"/>
                <w:szCs w:val="24"/>
              </w:rPr>
            </w:pPr>
            <w:r>
              <w:rPr>
                <w:rFonts w:asciiTheme="minorEastAsia" w:eastAsiaTheme="minorEastAsia" w:hAnsiTheme="minorEastAsia"/>
                <w:kern w:val="0"/>
                <w:sz w:val="24"/>
                <w:szCs w:val="24"/>
              </w:rPr>
              <w:t>未提供方案或不满足招标文件要求或内容存在</w:t>
            </w:r>
            <w:r>
              <w:rPr>
                <w:rFonts w:asciiTheme="minorEastAsia" w:eastAsiaTheme="minorEastAsia" w:hAnsiTheme="minorEastAsia" w:hint="eastAsia"/>
                <w:kern w:val="0"/>
                <w:sz w:val="24"/>
                <w:szCs w:val="24"/>
              </w:rPr>
              <w:t>3处及以上瑕疵</w:t>
            </w:r>
            <w:r>
              <w:rPr>
                <w:rFonts w:asciiTheme="minorEastAsia" w:eastAsiaTheme="minorEastAsia" w:hAnsiTheme="minorEastAsia"/>
                <w:kern w:val="0"/>
                <w:sz w:val="24"/>
                <w:szCs w:val="24"/>
              </w:rPr>
              <w:t>：0分；</w:t>
            </w:r>
          </w:p>
          <w:p w:rsidR="004A6C9A" w:rsidRDefault="004645F3">
            <w:pPr>
              <w:widowControl/>
              <w:snapToGrid w:val="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snapToGrid w:val="0"/>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6</w:t>
            </w:r>
          </w:p>
        </w:tc>
      </w:tr>
    </w:tbl>
    <w:p w:rsidR="004A6C9A" w:rsidRDefault="004645F3">
      <w:pPr>
        <w:spacing w:line="360" w:lineRule="auto"/>
        <w:ind w:firstLineChars="200" w:firstLine="482"/>
        <w:outlineLvl w:val="0"/>
        <w:rPr>
          <w:b/>
          <w:sz w:val="24"/>
        </w:rPr>
      </w:pPr>
      <w:r>
        <w:rPr>
          <w:rFonts w:hint="eastAsia"/>
          <w:b/>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4A6C9A">
        <w:trPr>
          <w:jc w:val="center"/>
        </w:trPr>
        <w:tc>
          <w:tcPr>
            <w:tcW w:w="9250" w:type="dxa"/>
            <w:gridSpan w:val="3"/>
            <w:shd w:val="clear" w:color="auto" w:fill="auto"/>
            <w:vAlign w:val="center"/>
          </w:tcPr>
          <w:p w:rsidR="004A6C9A" w:rsidRDefault="004645F3">
            <w:pPr>
              <w:widowControl/>
              <w:snapToGrid w:val="0"/>
              <w:jc w:val="center"/>
              <w:rPr>
                <w:kern w:val="0"/>
                <w:sz w:val="24"/>
                <w:szCs w:val="24"/>
              </w:rPr>
            </w:pPr>
            <w:r>
              <w:rPr>
                <w:kern w:val="0"/>
                <w:sz w:val="24"/>
                <w:szCs w:val="24"/>
              </w:rPr>
              <w:t>第一部分</w:t>
            </w:r>
            <w:r>
              <w:rPr>
                <w:rFonts w:hint="eastAsia"/>
                <w:kern w:val="0"/>
                <w:sz w:val="24"/>
                <w:szCs w:val="24"/>
              </w:rPr>
              <w:t xml:space="preserve"> </w:t>
            </w:r>
            <w:r>
              <w:rPr>
                <w:rFonts w:hint="eastAsia"/>
                <w:kern w:val="0"/>
                <w:sz w:val="24"/>
                <w:szCs w:val="24"/>
              </w:rPr>
              <w:t>价格（</w:t>
            </w:r>
            <w:r>
              <w:rPr>
                <w:rFonts w:hint="eastAsia"/>
                <w:kern w:val="0"/>
                <w:sz w:val="24"/>
                <w:szCs w:val="24"/>
              </w:rPr>
              <w:t>30</w:t>
            </w:r>
            <w:r>
              <w:rPr>
                <w:rFonts w:hint="eastAsia"/>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4A6C9A" w:rsidRDefault="004645F3">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4A6C9A" w:rsidRDefault="004645F3">
            <w:pPr>
              <w:widowControl/>
              <w:snapToGrid w:val="0"/>
              <w:rPr>
                <w:kern w:val="0"/>
                <w:sz w:val="24"/>
                <w:szCs w:val="24"/>
              </w:rPr>
            </w:pPr>
            <w:r>
              <w:rPr>
                <w:rFonts w:hint="eastAsia"/>
                <w:kern w:val="0"/>
                <w:sz w:val="24"/>
                <w:szCs w:val="24"/>
              </w:rPr>
              <w:t>注：满足招标文件要求且投标报价最低的投标报价为评标基准价</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30</w:t>
            </w:r>
          </w:p>
        </w:tc>
      </w:tr>
      <w:tr w:rsidR="004A6C9A">
        <w:trPr>
          <w:jc w:val="center"/>
        </w:trPr>
        <w:tc>
          <w:tcPr>
            <w:tcW w:w="9250" w:type="dxa"/>
            <w:gridSpan w:val="3"/>
            <w:shd w:val="clear" w:color="auto" w:fill="auto"/>
            <w:noWrap/>
            <w:vAlign w:val="center"/>
          </w:tcPr>
          <w:p w:rsidR="004A6C9A" w:rsidRDefault="004645F3">
            <w:pPr>
              <w:widowControl/>
              <w:snapToGrid w:val="0"/>
              <w:jc w:val="center"/>
              <w:rPr>
                <w:kern w:val="0"/>
                <w:sz w:val="24"/>
                <w:szCs w:val="24"/>
              </w:rPr>
            </w:pPr>
            <w:r>
              <w:rPr>
                <w:kern w:val="0"/>
                <w:sz w:val="24"/>
                <w:szCs w:val="24"/>
              </w:rPr>
              <w:t>第</w:t>
            </w:r>
            <w:r>
              <w:rPr>
                <w:rFonts w:hint="eastAsia"/>
                <w:kern w:val="0"/>
                <w:sz w:val="24"/>
                <w:szCs w:val="24"/>
              </w:rPr>
              <w:t>二</w:t>
            </w:r>
            <w:r>
              <w:rPr>
                <w:kern w:val="0"/>
                <w:sz w:val="24"/>
                <w:szCs w:val="24"/>
              </w:rPr>
              <w:t>部分</w:t>
            </w:r>
            <w:r>
              <w:rPr>
                <w:kern w:val="0"/>
                <w:sz w:val="24"/>
                <w:szCs w:val="24"/>
              </w:rPr>
              <w:t xml:space="preserve"> </w:t>
            </w:r>
            <w:r>
              <w:rPr>
                <w:rFonts w:hint="eastAsia"/>
                <w:kern w:val="0"/>
                <w:sz w:val="24"/>
                <w:szCs w:val="24"/>
              </w:rPr>
              <w:t>客观分</w:t>
            </w:r>
            <w:r>
              <w:rPr>
                <w:kern w:val="0"/>
                <w:sz w:val="24"/>
                <w:szCs w:val="24"/>
              </w:rPr>
              <w:t>（</w:t>
            </w:r>
            <w:r>
              <w:rPr>
                <w:rFonts w:hint="eastAsia"/>
                <w:kern w:val="0"/>
                <w:sz w:val="24"/>
                <w:szCs w:val="24"/>
              </w:rPr>
              <w:t>36</w:t>
            </w:r>
            <w:r>
              <w:rPr>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4A6C9A" w:rsidRDefault="004645F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4A6C9A" w:rsidRDefault="004645F3">
            <w:pPr>
              <w:snapToGrid w:val="0"/>
              <w:rPr>
                <w:bCs/>
                <w:sz w:val="24"/>
              </w:rPr>
            </w:pPr>
            <w:r>
              <w:rPr>
                <w:rFonts w:hint="eastAsia"/>
                <w:bCs/>
                <w:sz w:val="24"/>
              </w:rPr>
              <w:t>投标产品为</w:t>
            </w:r>
            <w:r>
              <w:rPr>
                <w:rFonts w:hint="eastAsia"/>
                <w:bCs/>
                <w:sz w:val="24"/>
              </w:rPr>
              <w:t>1</w:t>
            </w:r>
            <w:r>
              <w:rPr>
                <w:rFonts w:hint="eastAsia"/>
                <w:bCs/>
                <w:sz w:val="24"/>
              </w:rPr>
              <w:t>项的，且投标产品是环境标志产品的：</w:t>
            </w:r>
            <w:r>
              <w:rPr>
                <w:rFonts w:hint="eastAsia"/>
                <w:bCs/>
                <w:sz w:val="24"/>
              </w:rPr>
              <w:t>1</w:t>
            </w:r>
            <w:r>
              <w:rPr>
                <w:rFonts w:hint="eastAsia"/>
                <w:bCs/>
                <w:sz w:val="24"/>
              </w:rPr>
              <w:t>分</w:t>
            </w:r>
          </w:p>
          <w:p w:rsidR="004A6C9A" w:rsidRDefault="004645F3">
            <w:pPr>
              <w:snapToGrid w:val="0"/>
              <w:rPr>
                <w:bCs/>
                <w:sz w:val="24"/>
              </w:rPr>
            </w:pPr>
            <w:r>
              <w:rPr>
                <w:rFonts w:hint="eastAsia"/>
                <w:bCs/>
                <w:sz w:val="24"/>
              </w:rPr>
              <w:t>投标产品为多项的，得分为环境标志产品价值权重×</w:t>
            </w:r>
            <w:r>
              <w:rPr>
                <w:rFonts w:hint="eastAsia"/>
                <w:bCs/>
                <w:sz w:val="24"/>
              </w:rPr>
              <w:t>1</w:t>
            </w:r>
            <w:r>
              <w:rPr>
                <w:rFonts w:hint="eastAsia"/>
                <w:bCs/>
                <w:sz w:val="24"/>
              </w:rPr>
              <w:t>分</w:t>
            </w:r>
          </w:p>
          <w:p w:rsidR="004A6C9A" w:rsidRDefault="004645F3">
            <w:pPr>
              <w:snapToGrid w:val="0"/>
              <w:rPr>
                <w:kern w:val="0"/>
                <w:sz w:val="24"/>
                <w:szCs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1</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4A6C9A" w:rsidRDefault="004645F3">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4A6C9A" w:rsidRDefault="004645F3">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4A6C9A" w:rsidRDefault="004645F3">
            <w:pPr>
              <w:snapToGrid w:val="0"/>
              <w:rPr>
                <w:bCs/>
                <w:sz w:val="24"/>
              </w:rPr>
            </w:pPr>
            <w:r>
              <w:rPr>
                <w:rFonts w:hint="eastAsia"/>
                <w:bCs/>
                <w:sz w:val="24"/>
              </w:rPr>
              <w:t>投标产品为</w:t>
            </w:r>
            <w:r>
              <w:rPr>
                <w:rFonts w:hint="eastAsia"/>
                <w:bCs/>
                <w:sz w:val="24"/>
              </w:rPr>
              <w:t>1</w:t>
            </w:r>
            <w:r>
              <w:rPr>
                <w:rFonts w:hint="eastAsia"/>
                <w:bCs/>
                <w:sz w:val="24"/>
              </w:rPr>
              <w:t>项的，且投标产品是非强制采购节能产品的：</w:t>
            </w:r>
            <w:r>
              <w:rPr>
                <w:rFonts w:hint="eastAsia"/>
                <w:bCs/>
                <w:sz w:val="24"/>
              </w:rPr>
              <w:t>1</w:t>
            </w:r>
            <w:r>
              <w:rPr>
                <w:rFonts w:hint="eastAsia"/>
                <w:bCs/>
                <w:sz w:val="24"/>
              </w:rPr>
              <w:t>分</w:t>
            </w:r>
          </w:p>
          <w:p w:rsidR="004A6C9A" w:rsidRDefault="004645F3">
            <w:pPr>
              <w:snapToGrid w:val="0"/>
              <w:rPr>
                <w:bCs/>
                <w:sz w:val="24"/>
              </w:rPr>
            </w:pPr>
            <w:r>
              <w:rPr>
                <w:rFonts w:hint="eastAsia"/>
                <w:bCs/>
                <w:sz w:val="24"/>
              </w:rPr>
              <w:t>投标产品为多项的，得分为非强制采购节能产品价值权重×</w:t>
            </w:r>
            <w:r>
              <w:rPr>
                <w:rFonts w:hint="eastAsia"/>
                <w:bCs/>
                <w:sz w:val="24"/>
              </w:rPr>
              <w:t>1</w:t>
            </w:r>
            <w:r>
              <w:rPr>
                <w:rFonts w:hint="eastAsia"/>
                <w:bCs/>
                <w:sz w:val="24"/>
              </w:rPr>
              <w:t>分</w:t>
            </w:r>
          </w:p>
          <w:p w:rsidR="004A6C9A" w:rsidRDefault="004645F3">
            <w:pPr>
              <w:snapToGrid w:val="0"/>
              <w:rPr>
                <w:bCs/>
                <w:sz w:val="24"/>
              </w:rPr>
            </w:pPr>
            <w:r>
              <w:rPr>
                <w:rFonts w:hint="eastAsia"/>
                <w:bCs/>
                <w:sz w:val="24"/>
              </w:rPr>
              <w:t>其他：</w:t>
            </w:r>
            <w:r>
              <w:rPr>
                <w:rFonts w:hint="eastAsia"/>
                <w:bCs/>
                <w:sz w:val="24"/>
              </w:rPr>
              <w:t>0</w:t>
            </w:r>
            <w:r>
              <w:rPr>
                <w:rFonts w:hint="eastAsia"/>
                <w:bCs/>
                <w:sz w:val="24"/>
              </w:rPr>
              <w:t>分</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1</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4A6C9A" w:rsidRDefault="004645F3">
            <w:pPr>
              <w:widowControl/>
              <w:adjustRightInd w:val="0"/>
              <w:snapToGrid w:val="0"/>
              <w:jc w:val="center"/>
              <w:rPr>
                <w:kern w:val="0"/>
                <w:sz w:val="24"/>
                <w:szCs w:val="24"/>
              </w:rPr>
            </w:pPr>
            <w:r>
              <w:rPr>
                <w:kern w:val="0"/>
                <w:sz w:val="24"/>
                <w:szCs w:val="24"/>
              </w:rPr>
              <w:t>配送车辆评价</w:t>
            </w:r>
          </w:p>
        </w:tc>
        <w:tc>
          <w:tcPr>
            <w:tcW w:w="7087" w:type="dxa"/>
            <w:shd w:val="clear" w:color="auto" w:fill="auto"/>
            <w:vAlign w:val="center"/>
          </w:tcPr>
          <w:p w:rsidR="004A6C9A" w:rsidRDefault="004645F3">
            <w:pPr>
              <w:widowControl/>
              <w:adjustRightInd w:val="0"/>
              <w:snapToGrid w:val="0"/>
              <w:rPr>
                <w:kern w:val="0"/>
                <w:sz w:val="24"/>
                <w:szCs w:val="24"/>
              </w:rPr>
            </w:pPr>
            <w:r>
              <w:rPr>
                <w:kern w:val="0"/>
                <w:sz w:val="24"/>
                <w:szCs w:val="24"/>
              </w:rPr>
              <w:t>自有车辆：提供机动车行驶证扫描件（所有人应为投标单位）及行驶证中车辆照片；</w:t>
            </w:r>
          </w:p>
          <w:p w:rsidR="004A6C9A" w:rsidRDefault="004645F3">
            <w:pPr>
              <w:widowControl/>
              <w:adjustRightInd w:val="0"/>
              <w:snapToGrid w:val="0"/>
              <w:rPr>
                <w:kern w:val="0"/>
                <w:sz w:val="24"/>
                <w:szCs w:val="24"/>
              </w:rPr>
            </w:pPr>
            <w:r>
              <w:rPr>
                <w:kern w:val="0"/>
                <w:sz w:val="24"/>
                <w:szCs w:val="24"/>
              </w:rPr>
              <w:t>租赁车辆：提供机动车行驶证扫描件（及行驶证中车辆照片）和租赁合同扫描件；</w:t>
            </w:r>
          </w:p>
          <w:p w:rsidR="004A6C9A" w:rsidRDefault="004645F3">
            <w:pPr>
              <w:widowControl/>
              <w:adjustRightInd w:val="0"/>
              <w:snapToGrid w:val="0"/>
              <w:rPr>
                <w:kern w:val="0"/>
                <w:sz w:val="24"/>
                <w:szCs w:val="24"/>
              </w:rPr>
            </w:pPr>
            <w:r>
              <w:rPr>
                <w:kern w:val="0"/>
                <w:sz w:val="24"/>
                <w:szCs w:val="24"/>
              </w:rPr>
              <w:t>每提供</w:t>
            </w:r>
            <w:r>
              <w:rPr>
                <w:kern w:val="0"/>
                <w:sz w:val="24"/>
                <w:szCs w:val="24"/>
              </w:rPr>
              <w:t>1</w:t>
            </w:r>
            <w:r>
              <w:rPr>
                <w:kern w:val="0"/>
                <w:sz w:val="24"/>
                <w:szCs w:val="24"/>
              </w:rPr>
              <w:t>个合格的车辆证明材料得</w:t>
            </w:r>
            <w:r>
              <w:rPr>
                <w:kern w:val="0"/>
                <w:sz w:val="24"/>
                <w:szCs w:val="24"/>
              </w:rPr>
              <w:t>2</w:t>
            </w:r>
            <w:r>
              <w:rPr>
                <w:kern w:val="0"/>
                <w:sz w:val="24"/>
                <w:szCs w:val="24"/>
              </w:rPr>
              <w:t>分，最多</w:t>
            </w:r>
            <w:r>
              <w:rPr>
                <w:rFonts w:hint="eastAsia"/>
                <w:kern w:val="0"/>
                <w:sz w:val="24"/>
                <w:szCs w:val="24"/>
              </w:rPr>
              <w:t>6</w:t>
            </w:r>
            <w:r>
              <w:rPr>
                <w:kern w:val="0"/>
                <w:sz w:val="24"/>
                <w:szCs w:val="24"/>
              </w:rPr>
              <w:t>分；</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6</w:t>
            </w:r>
          </w:p>
        </w:tc>
      </w:tr>
      <w:tr w:rsidR="004A6C9A">
        <w:trPr>
          <w:trHeight w:val="239"/>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投标人业绩评价</w:t>
            </w:r>
          </w:p>
        </w:tc>
        <w:tc>
          <w:tcPr>
            <w:tcW w:w="7087" w:type="dxa"/>
            <w:shd w:val="clear" w:color="auto" w:fill="auto"/>
            <w:vAlign w:val="center"/>
          </w:tcPr>
          <w:p w:rsidR="004A6C9A" w:rsidRPr="005623C5" w:rsidRDefault="004645F3">
            <w:pPr>
              <w:snapToGrid w:val="0"/>
              <w:rPr>
                <w:bCs/>
                <w:sz w:val="24"/>
              </w:rPr>
            </w:pPr>
            <w:r w:rsidRPr="005623C5">
              <w:rPr>
                <w:bCs/>
                <w:sz w:val="24"/>
              </w:rPr>
              <w:t>完全按照以下要求提供</w:t>
            </w:r>
            <w:r w:rsidRPr="005623C5">
              <w:rPr>
                <w:rFonts w:hint="eastAsia"/>
                <w:bCs/>
                <w:sz w:val="24"/>
              </w:rPr>
              <w:t>化学试剂</w:t>
            </w:r>
            <w:r w:rsidRPr="005623C5">
              <w:rPr>
                <w:bCs/>
                <w:sz w:val="24"/>
              </w:rPr>
              <w:t>销售且已完成的</w:t>
            </w:r>
            <w:r w:rsidRPr="005623C5">
              <w:rPr>
                <w:rFonts w:hint="eastAsia"/>
                <w:bCs/>
                <w:sz w:val="24"/>
              </w:rPr>
              <w:t>业绩</w:t>
            </w:r>
            <w:r w:rsidRPr="005623C5">
              <w:rPr>
                <w:bCs/>
                <w:sz w:val="24"/>
              </w:rPr>
              <w:t>，</w:t>
            </w:r>
            <w:r w:rsidRPr="005623C5">
              <w:rPr>
                <w:rFonts w:hint="eastAsia"/>
                <w:bCs/>
                <w:sz w:val="24"/>
              </w:rPr>
              <w:t>提供的证明材料均不得遮挡涂黑</w:t>
            </w:r>
            <w:r w:rsidRPr="005623C5">
              <w:rPr>
                <w:bCs/>
                <w:sz w:val="24"/>
              </w:rPr>
              <w:t>，否则不予认定加分。</w:t>
            </w:r>
          </w:p>
          <w:p w:rsidR="004A6C9A" w:rsidRPr="005623C5" w:rsidRDefault="004645F3">
            <w:pPr>
              <w:snapToGrid w:val="0"/>
              <w:rPr>
                <w:bCs/>
                <w:sz w:val="24"/>
              </w:rPr>
            </w:pPr>
            <w:r w:rsidRPr="005623C5">
              <w:rPr>
                <w:rFonts w:hint="eastAsia"/>
                <w:bCs/>
                <w:sz w:val="24"/>
              </w:rPr>
              <w:t xml:space="preserve">A. </w:t>
            </w:r>
            <w:r w:rsidRPr="005623C5">
              <w:rPr>
                <w:rFonts w:hint="eastAsia"/>
                <w:sz w:val="24"/>
              </w:rPr>
              <w:t>合同原件扫描件。</w:t>
            </w:r>
            <w:r w:rsidRPr="005623C5">
              <w:rPr>
                <w:bCs/>
                <w:sz w:val="24"/>
              </w:rPr>
              <w:t>包括买卖双方名称及盖章、合同清单</w:t>
            </w:r>
            <w:r w:rsidRPr="005623C5">
              <w:rPr>
                <w:rFonts w:hint="eastAsia"/>
                <w:bCs/>
                <w:sz w:val="24"/>
              </w:rPr>
              <w:t>、合同签订日期</w:t>
            </w:r>
            <w:r w:rsidRPr="005623C5">
              <w:rPr>
                <w:rFonts w:hint="eastAsia"/>
                <w:sz w:val="24"/>
              </w:rPr>
              <w:t>（应为</w:t>
            </w:r>
            <w:r w:rsidRPr="005623C5">
              <w:rPr>
                <w:sz w:val="24"/>
              </w:rPr>
              <w:t>20</w:t>
            </w:r>
            <w:r w:rsidRPr="005623C5">
              <w:rPr>
                <w:rFonts w:hint="eastAsia"/>
                <w:sz w:val="24"/>
              </w:rPr>
              <w:t>22</w:t>
            </w:r>
            <w:r w:rsidRPr="005623C5">
              <w:rPr>
                <w:rFonts w:hint="eastAsia"/>
                <w:sz w:val="24"/>
              </w:rPr>
              <w:t>年</w:t>
            </w:r>
            <w:r w:rsidRPr="005623C5">
              <w:rPr>
                <w:sz w:val="24"/>
              </w:rPr>
              <w:t>1</w:t>
            </w:r>
            <w:r w:rsidRPr="005623C5">
              <w:rPr>
                <w:rFonts w:hint="eastAsia"/>
                <w:sz w:val="24"/>
              </w:rPr>
              <w:t>月</w:t>
            </w:r>
            <w:r w:rsidRPr="005623C5">
              <w:rPr>
                <w:sz w:val="24"/>
              </w:rPr>
              <w:t>1</w:t>
            </w:r>
            <w:r w:rsidRPr="005623C5">
              <w:rPr>
                <w:rFonts w:hint="eastAsia"/>
                <w:sz w:val="24"/>
              </w:rPr>
              <w:t>日至今）</w:t>
            </w:r>
            <w:r w:rsidRPr="005623C5">
              <w:rPr>
                <w:bCs/>
                <w:sz w:val="24"/>
              </w:rPr>
              <w:t>。</w:t>
            </w:r>
          </w:p>
          <w:p w:rsidR="004A6C9A" w:rsidRPr="005623C5" w:rsidRDefault="004645F3">
            <w:pPr>
              <w:snapToGrid w:val="0"/>
              <w:rPr>
                <w:sz w:val="24"/>
              </w:rPr>
            </w:pPr>
            <w:r w:rsidRPr="005623C5">
              <w:rPr>
                <w:sz w:val="24"/>
              </w:rPr>
              <w:t>B.</w:t>
            </w:r>
            <w:r w:rsidRPr="005623C5">
              <w:rPr>
                <w:rFonts w:hint="eastAsia"/>
                <w:sz w:val="24"/>
              </w:rPr>
              <w:t xml:space="preserve"> </w:t>
            </w:r>
            <w:r w:rsidRPr="005623C5">
              <w:rPr>
                <w:rFonts w:hint="eastAsia"/>
                <w:sz w:val="24"/>
              </w:rPr>
              <w:t>上述</w:t>
            </w:r>
            <w:r w:rsidRPr="005623C5">
              <w:rPr>
                <w:sz w:val="24"/>
              </w:rPr>
              <w:t>合同履行</w:t>
            </w:r>
            <w:r w:rsidRPr="005623C5">
              <w:rPr>
                <w:rFonts w:hint="eastAsia"/>
                <w:sz w:val="24"/>
              </w:rPr>
              <w:t>良好</w:t>
            </w:r>
            <w:r w:rsidRPr="005623C5">
              <w:rPr>
                <w:sz w:val="24"/>
              </w:rPr>
              <w:t>的相关证明材料</w:t>
            </w:r>
            <w:r w:rsidRPr="005623C5">
              <w:rPr>
                <w:rFonts w:hint="eastAsia"/>
                <w:sz w:val="24"/>
              </w:rPr>
              <w:t>原件</w:t>
            </w:r>
            <w:r w:rsidRPr="005623C5">
              <w:rPr>
                <w:sz w:val="24"/>
              </w:rPr>
              <w:t>扫描件</w:t>
            </w:r>
            <w:r w:rsidRPr="005623C5">
              <w:rPr>
                <w:rFonts w:hint="eastAsia"/>
                <w:sz w:val="24"/>
              </w:rPr>
              <w:t>（加盖上述合同甲方单位公章或上述合同中所盖的甲方印章）</w:t>
            </w:r>
            <w:r w:rsidRPr="005623C5">
              <w:rPr>
                <w:sz w:val="24"/>
              </w:rPr>
              <w:t>。</w:t>
            </w:r>
          </w:p>
          <w:p w:rsidR="004A6C9A" w:rsidRPr="005623C5" w:rsidRDefault="004645F3">
            <w:pPr>
              <w:widowControl/>
              <w:snapToGrid w:val="0"/>
              <w:rPr>
                <w:sz w:val="24"/>
              </w:rPr>
            </w:pPr>
            <w:r w:rsidRPr="005623C5">
              <w:rPr>
                <w:rFonts w:hint="eastAsia"/>
                <w:bCs/>
                <w:sz w:val="24"/>
              </w:rPr>
              <w:t>1</w:t>
            </w:r>
            <w:r w:rsidRPr="005623C5">
              <w:rPr>
                <w:rFonts w:hint="eastAsia"/>
                <w:bCs/>
                <w:sz w:val="24"/>
              </w:rPr>
              <w:t>个业绩</w:t>
            </w:r>
            <w:r w:rsidRPr="005623C5">
              <w:rPr>
                <w:rFonts w:hint="eastAsia"/>
                <w:bCs/>
                <w:sz w:val="24"/>
              </w:rPr>
              <w:t>2</w:t>
            </w:r>
            <w:r w:rsidRPr="005623C5">
              <w:rPr>
                <w:rFonts w:hint="eastAsia"/>
                <w:bCs/>
                <w:sz w:val="24"/>
              </w:rPr>
              <w:t>分，最多</w:t>
            </w:r>
            <w:r w:rsidRPr="005623C5">
              <w:rPr>
                <w:rFonts w:hint="eastAsia"/>
                <w:bCs/>
                <w:sz w:val="24"/>
              </w:rPr>
              <w:t>6</w:t>
            </w:r>
            <w:r w:rsidRPr="005623C5">
              <w:rPr>
                <w:rFonts w:hint="eastAsia"/>
                <w:bCs/>
                <w:sz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6</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rFonts w:hint="eastAsia"/>
                <w:kern w:val="0"/>
                <w:sz w:val="24"/>
                <w:szCs w:val="24"/>
              </w:rPr>
              <w:t>5</w:t>
            </w:r>
          </w:p>
        </w:tc>
        <w:tc>
          <w:tcPr>
            <w:tcW w:w="1655" w:type="dxa"/>
            <w:shd w:val="clear" w:color="auto" w:fill="auto"/>
            <w:vAlign w:val="center"/>
          </w:tcPr>
          <w:p w:rsidR="004A6C9A" w:rsidRDefault="004645F3">
            <w:pPr>
              <w:widowControl/>
              <w:adjustRightInd w:val="0"/>
              <w:snapToGrid w:val="0"/>
              <w:jc w:val="center"/>
              <w:rPr>
                <w:kern w:val="0"/>
                <w:sz w:val="24"/>
                <w:szCs w:val="24"/>
              </w:rPr>
            </w:pPr>
            <w:r>
              <w:rPr>
                <w:rFonts w:hint="eastAsia"/>
                <w:kern w:val="0"/>
                <w:sz w:val="24"/>
                <w:szCs w:val="24"/>
              </w:rPr>
              <w:t>重要试剂评价</w:t>
            </w:r>
          </w:p>
        </w:tc>
        <w:tc>
          <w:tcPr>
            <w:tcW w:w="7087" w:type="dxa"/>
            <w:shd w:val="clear" w:color="auto" w:fill="auto"/>
            <w:vAlign w:val="center"/>
          </w:tcPr>
          <w:p w:rsidR="004A6C9A" w:rsidRPr="005623C5" w:rsidRDefault="004645F3">
            <w:pPr>
              <w:widowControl/>
              <w:adjustRightInd w:val="0"/>
              <w:snapToGrid w:val="0"/>
              <w:rPr>
                <w:kern w:val="0"/>
                <w:sz w:val="24"/>
                <w:szCs w:val="24"/>
              </w:rPr>
            </w:pPr>
            <w:r w:rsidRPr="005623C5">
              <w:rPr>
                <w:rFonts w:hint="eastAsia"/>
                <w:kern w:val="0"/>
                <w:sz w:val="24"/>
                <w:szCs w:val="24"/>
              </w:rPr>
              <w:t>（</w:t>
            </w:r>
            <w:r w:rsidRPr="005623C5">
              <w:rPr>
                <w:rFonts w:hint="eastAsia"/>
                <w:kern w:val="0"/>
                <w:sz w:val="24"/>
                <w:szCs w:val="24"/>
              </w:rPr>
              <w:t>1</w:t>
            </w:r>
            <w:r w:rsidRPr="005623C5">
              <w:rPr>
                <w:rFonts w:hint="eastAsia"/>
                <w:kern w:val="0"/>
                <w:sz w:val="24"/>
                <w:szCs w:val="24"/>
              </w:rPr>
              <w:t>）提供所投正己烷</w:t>
            </w:r>
            <w:r w:rsidRPr="005623C5">
              <w:rPr>
                <w:rFonts w:hint="eastAsia"/>
                <w:kern w:val="0"/>
                <w:sz w:val="24"/>
                <w:szCs w:val="24"/>
              </w:rPr>
              <w:t>A</w:t>
            </w:r>
            <w:r w:rsidRPr="005623C5">
              <w:rPr>
                <w:rFonts w:hint="eastAsia"/>
                <w:kern w:val="0"/>
                <w:sz w:val="24"/>
                <w:szCs w:val="24"/>
              </w:rPr>
              <w:t>的加盖其制造商公章的纯度检测证书扫描件，得</w:t>
            </w:r>
            <w:r w:rsidRPr="005623C5">
              <w:rPr>
                <w:rFonts w:hint="eastAsia"/>
                <w:kern w:val="0"/>
                <w:sz w:val="24"/>
                <w:szCs w:val="24"/>
              </w:rPr>
              <w:t>2</w:t>
            </w:r>
            <w:r w:rsidRPr="005623C5">
              <w:rPr>
                <w:rFonts w:hint="eastAsia"/>
                <w:kern w:val="0"/>
                <w:sz w:val="24"/>
                <w:szCs w:val="24"/>
              </w:rPr>
              <w:t>分</w:t>
            </w:r>
          </w:p>
          <w:p w:rsidR="004A6C9A" w:rsidRPr="005623C5" w:rsidRDefault="004645F3">
            <w:pPr>
              <w:widowControl/>
              <w:adjustRightInd w:val="0"/>
              <w:snapToGrid w:val="0"/>
              <w:rPr>
                <w:kern w:val="0"/>
                <w:sz w:val="24"/>
                <w:szCs w:val="24"/>
              </w:rPr>
            </w:pPr>
            <w:r w:rsidRPr="005623C5">
              <w:rPr>
                <w:rFonts w:hint="eastAsia"/>
                <w:kern w:val="0"/>
                <w:sz w:val="24"/>
                <w:szCs w:val="24"/>
              </w:rPr>
              <w:t>（</w:t>
            </w:r>
            <w:r w:rsidRPr="005623C5">
              <w:rPr>
                <w:rFonts w:hint="eastAsia"/>
                <w:kern w:val="0"/>
                <w:sz w:val="24"/>
                <w:szCs w:val="24"/>
              </w:rPr>
              <w:t>2</w:t>
            </w:r>
            <w:r w:rsidRPr="005623C5">
              <w:rPr>
                <w:rFonts w:hint="eastAsia"/>
                <w:kern w:val="0"/>
                <w:sz w:val="24"/>
                <w:szCs w:val="24"/>
              </w:rPr>
              <w:t>）提供所投正己烷</w:t>
            </w:r>
            <w:r w:rsidRPr="005623C5">
              <w:rPr>
                <w:rFonts w:hint="eastAsia"/>
                <w:kern w:val="0"/>
                <w:sz w:val="24"/>
                <w:szCs w:val="24"/>
              </w:rPr>
              <w:t>B</w:t>
            </w:r>
            <w:r w:rsidRPr="005623C5">
              <w:rPr>
                <w:rFonts w:hint="eastAsia"/>
                <w:kern w:val="0"/>
                <w:sz w:val="24"/>
                <w:szCs w:val="24"/>
              </w:rPr>
              <w:t>的加盖其制造商公章的纯度检测证书扫描件，得</w:t>
            </w:r>
            <w:r w:rsidRPr="005623C5">
              <w:rPr>
                <w:rFonts w:hint="eastAsia"/>
                <w:kern w:val="0"/>
                <w:sz w:val="24"/>
                <w:szCs w:val="24"/>
              </w:rPr>
              <w:t>2</w:t>
            </w:r>
            <w:r w:rsidRPr="005623C5">
              <w:rPr>
                <w:rFonts w:hint="eastAsia"/>
                <w:kern w:val="0"/>
                <w:sz w:val="24"/>
                <w:szCs w:val="24"/>
              </w:rPr>
              <w:t>分</w:t>
            </w:r>
          </w:p>
          <w:p w:rsidR="004A6C9A" w:rsidRPr="005623C5" w:rsidRDefault="004645F3">
            <w:pPr>
              <w:widowControl/>
              <w:adjustRightInd w:val="0"/>
              <w:snapToGrid w:val="0"/>
              <w:rPr>
                <w:kern w:val="0"/>
                <w:sz w:val="24"/>
                <w:szCs w:val="24"/>
              </w:rPr>
            </w:pPr>
            <w:r w:rsidRPr="005623C5">
              <w:rPr>
                <w:rFonts w:hint="eastAsia"/>
                <w:kern w:val="0"/>
                <w:sz w:val="24"/>
                <w:szCs w:val="24"/>
              </w:rPr>
              <w:t>（</w:t>
            </w:r>
            <w:r w:rsidRPr="005623C5">
              <w:rPr>
                <w:rFonts w:hint="eastAsia"/>
                <w:kern w:val="0"/>
                <w:sz w:val="24"/>
                <w:szCs w:val="24"/>
              </w:rPr>
              <w:t>3</w:t>
            </w:r>
            <w:r w:rsidRPr="005623C5">
              <w:rPr>
                <w:rFonts w:hint="eastAsia"/>
                <w:kern w:val="0"/>
                <w:sz w:val="24"/>
                <w:szCs w:val="24"/>
              </w:rPr>
              <w:t>）提供所投二氯甲烷的加盖其制造商公章的纯度检测证书扫描件，得</w:t>
            </w:r>
            <w:r w:rsidRPr="005623C5">
              <w:rPr>
                <w:rFonts w:hint="eastAsia"/>
                <w:kern w:val="0"/>
                <w:sz w:val="24"/>
                <w:szCs w:val="24"/>
              </w:rPr>
              <w:t>2</w:t>
            </w:r>
            <w:r w:rsidRPr="005623C5">
              <w:rPr>
                <w:rFonts w:hint="eastAsia"/>
                <w:kern w:val="0"/>
                <w:sz w:val="24"/>
                <w:szCs w:val="24"/>
              </w:rPr>
              <w:t>分</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6</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非“★”技术要求响应性评价</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完全满足无偏离的得</w:t>
            </w:r>
            <w:r>
              <w:rPr>
                <w:rFonts w:hint="eastAsia"/>
                <w:kern w:val="0"/>
                <w:sz w:val="24"/>
                <w:szCs w:val="24"/>
              </w:rPr>
              <w:t>16</w:t>
            </w:r>
            <w:r>
              <w:rPr>
                <w:rFonts w:hint="eastAsia"/>
                <w:kern w:val="0"/>
                <w:sz w:val="24"/>
                <w:szCs w:val="24"/>
              </w:rPr>
              <w:t>分；</w:t>
            </w:r>
          </w:p>
          <w:p w:rsidR="004A6C9A" w:rsidRDefault="004645F3">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劣于招标文件要求或未做应答的不足</w:t>
            </w:r>
            <w:r>
              <w:rPr>
                <w:rFonts w:hint="eastAsia"/>
                <w:kern w:val="0"/>
                <w:sz w:val="24"/>
                <w:szCs w:val="24"/>
              </w:rPr>
              <w:t>16</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4A6C9A" w:rsidRDefault="004645F3">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劣于招标文件要求或未做应答≥</w:t>
            </w:r>
            <w:r>
              <w:rPr>
                <w:rFonts w:hint="eastAsia"/>
                <w:kern w:val="0"/>
                <w:sz w:val="24"/>
                <w:szCs w:val="24"/>
              </w:rPr>
              <w:t>16</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16</w:t>
            </w:r>
          </w:p>
        </w:tc>
      </w:tr>
      <w:tr w:rsidR="004A6C9A">
        <w:trPr>
          <w:jc w:val="center"/>
        </w:trPr>
        <w:tc>
          <w:tcPr>
            <w:tcW w:w="9250" w:type="dxa"/>
            <w:gridSpan w:val="3"/>
            <w:shd w:val="clear" w:color="auto" w:fill="auto"/>
            <w:noWrap/>
            <w:vAlign w:val="center"/>
          </w:tcPr>
          <w:p w:rsidR="004A6C9A" w:rsidRDefault="004645F3">
            <w:pPr>
              <w:snapToGrid w:val="0"/>
              <w:jc w:val="center"/>
              <w:rPr>
                <w:bCs/>
                <w:sz w:val="24"/>
              </w:rPr>
            </w:pPr>
            <w:r>
              <w:rPr>
                <w:kern w:val="0"/>
                <w:sz w:val="24"/>
                <w:szCs w:val="24"/>
              </w:rPr>
              <w:t>第</w:t>
            </w:r>
            <w:r>
              <w:rPr>
                <w:rFonts w:hint="eastAsia"/>
                <w:kern w:val="0"/>
                <w:sz w:val="24"/>
                <w:szCs w:val="24"/>
              </w:rPr>
              <w:t>三</w:t>
            </w:r>
            <w:r>
              <w:rPr>
                <w:kern w:val="0"/>
                <w:sz w:val="24"/>
                <w:szCs w:val="24"/>
              </w:rPr>
              <w:t>部分</w:t>
            </w:r>
            <w:r>
              <w:rPr>
                <w:kern w:val="0"/>
                <w:sz w:val="24"/>
                <w:szCs w:val="24"/>
              </w:rPr>
              <w:t xml:space="preserve"> </w:t>
            </w:r>
            <w:r>
              <w:rPr>
                <w:rFonts w:hint="eastAsia"/>
                <w:kern w:val="0"/>
                <w:sz w:val="24"/>
                <w:szCs w:val="24"/>
              </w:rPr>
              <w:t>主观分</w:t>
            </w:r>
            <w:r>
              <w:rPr>
                <w:kern w:val="0"/>
                <w:sz w:val="24"/>
                <w:szCs w:val="24"/>
              </w:rPr>
              <w:t>（</w:t>
            </w:r>
            <w:r>
              <w:rPr>
                <w:rFonts w:hint="eastAsia"/>
                <w:kern w:val="0"/>
                <w:sz w:val="24"/>
                <w:szCs w:val="24"/>
              </w:rPr>
              <w:t>34</w:t>
            </w:r>
            <w:r>
              <w:rPr>
                <w:kern w:val="0"/>
                <w:sz w:val="24"/>
                <w:szCs w:val="24"/>
              </w:rPr>
              <w:t>分）</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分值</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至少包含产品整体设计理念、性能描述、安全耐用性描述等</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9</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3</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9</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kern w:val="0"/>
                <w:sz w:val="24"/>
                <w:szCs w:val="24"/>
              </w:rPr>
              <w:t>2</w:t>
            </w:r>
          </w:p>
        </w:tc>
        <w:tc>
          <w:tcPr>
            <w:tcW w:w="1655" w:type="dxa"/>
            <w:shd w:val="clear" w:color="auto" w:fill="auto"/>
            <w:vAlign w:val="center"/>
          </w:tcPr>
          <w:p w:rsidR="004A6C9A" w:rsidRDefault="004645F3">
            <w:pPr>
              <w:widowControl/>
              <w:spacing w:line="400" w:lineRule="exact"/>
              <w:jc w:val="center"/>
              <w:rPr>
                <w:kern w:val="0"/>
                <w:sz w:val="24"/>
                <w:szCs w:val="24"/>
              </w:rPr>
            </w:pPr>
            <w:r>
              <w:rPr>
                <w:sz w:val="24"/>
              </w:rPr>
              <w:t>配送安全性</w:t>
            </w:r>
            <w:r>
              <w:rPr>
                <w:rFonts w:hint="eastAsia"/>
                <w:sz w:val="24"/>
              </w:rPr>
              <w:t>、</w:t>
            </w:r>
            <w:r>
              <w:rPr>
                <w:sz w:val="24"/>
              </w:rPr>
              <w:t>及时性</w:t>
            </w:r>
            <w:r>
              <w:rPr>
                <w:rFonts w:hint="eastAsia"/>
                <w:sz w:val="24"/>
              </w:rPr>
              <w:t>、</w:t>
            </w:r>
            <w:r>
              <w:rPr>
                <w:sz w:val="24"/>
              </w:rPr>
              <w:t>准时性措施评价</w:t>
            </w:r>
          </w:p>
        </w:tc>
        <w:tc>
          <w:tcPr>
            <w:tcW w:w="7087" w:type="dxa"/>
            <w:shd w:val="clear" w:color="auto" w:fill="auto"/>
            <w:vAlign w:val="center"/>
          </w:tcPr>
          <w:p w:rsidR="004A6C9A" w:rsidRDefault="004645F3">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如何保证</w:t>
            </w:r>
            <w:r>
              <w:rPr>
                <w:rFonts w:hint="eastAsia"/>
                <w:sz w:val="24"/>
              </w:rPr>
              <w:t>标准物质</w:t>
            </w:r>
            <w:r>
              <w:rPr>
                <w:rFonts w:hint="eastAsia"/>
                <w:kern w:val="0"/>
                <w:sz w:val="24"/>
                <w:szCs w:val="24"/>
              </w:rPr>
              <w:t>安全送达的方案、如何保证</w:t>
            </w:r>
            <w:r>
              <w:rPr>
                <w:rFonts w:hint="eastAsia"/>
                <w:sz w:val="24"/>
              </w:rPr>
              <w:t>常规类标准物质</w:t>
            </w:r>
            <w:r>
              <w:rPr>
                <w:rFonts w:hint="eastAsia"/>
                <w:kern w:val="0"/>
                <w:sz w:val="24"/>
                <w:szCs w:val="24"/>
              </w:rPr>
              <w:t>准时送达的方案，如何保证采购人</w:t>
            </w:r>
            <w:r>
              <w:rPr>
                <w:rFonts w:hint="eastAsia"/>
                <w:sz w:val="24"/>
              </w:rPr>
              <w:t>应急类标准物质</w:t>
            </w:r>
            <w:r>
              <w:rPr>
                <w:rFonts w:hint="eastAsia"/>
                <w:kern w:val="0"/>
                <w:sz w:val="24"/>
                <w:szCs w:val="24"/>
              </w:rPr>
              <w:t>准时送达的方案，以及未按时送达时的挽回方案等内容</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lastRenderedPageBreak/>
              <w:t>8</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rFonts w:hint="eastAsia"/>
                <w:kern w:val="0"/>
                <w:sz w:val="24"/>
                <w:szCs w:val="24"/>
              </w:rPr>
              <w:lastRenderedPageBreak/>
              <w:t>3</w:t>
            </w:r>
          </w:p>
        </w:tc>
        <w:tc>
          <w:tcPr>
            <w:tcW w:w="1655" w:type="dxa"/>
            <w:shd w:val="clear" w:color="auto" w:fill="auto"/>
            <w:vAlign w:val="center"/>
          </w:tcPr>
          <w:p w:rsidR="004A6C9A" w:rsidRDefault="004645F3">
            <w:pPr>
              <w:widowControl/>
              <w:spacing w:line="400" w:lineRule="exact"/>
              <w:jc w:val="center"/>
              <w:rPr>
                <w:kern w:val="0"/>
                <w:sz w:val="24"/>
                <w:szCs w:val="24"/>
              </w:rPr>
            </w:pPr>
            <w:r>
              <w:rPr>
                <w:kern w:val="0"/>
                <w:sz w:val="24"/>
                <w:szCs w:val="24"/>
              </w:rPr>
              <w:t>突发应急预案评价</w:t>
            </w:r>
          </w:p>
        </w:tc>
        <w:tc>
          <w:tcPr>
            <w:tcW w:w="7087" w:type="dxa"/>
            <w:shd w:val="clear" w:color="auto" w:fill="auto"/>
            <w:vAlign w:val="center"/>
          </w:tcPr>
          <w:p w:rsidR="004A6C9A" w:rsidRDefault="004645F3">
            <w:pPr>
              <w:widowControl/>
              <w:adjustRightInd w:val="0"/>
              <w:snapToGrid w:val="0"/>
              <w:rPr>
                <w:kern w:val="0"/>
                <w:sz w:val="24"/>
                <w:szCs w:val="24"/>
              </w:rPr>
            </w:pPr>
            <w:r>
              <w:rPr>
                <w:rFonts w:hint="eastAsia"/>
                <w:kern w:val="0"/>
                <w:sz w:val="24"/>
                <w:szCs w:val="24"/>
              </w:rPr>
              <w:t>至少</w:t>
            </w:r>
            <w:r>
              <w:rPr>
                <w:kern w:val="0"/>
                <w:sz w:val="24"/>
                <w:szCs w:val="24"/>
              </w:rPr>
              <w:t>包含</w:t>
            </w:r>
            <w:r>
              <w:rPr>
                <w:rFonts w:hint="eastAsia"/>
                <w:kern w:val="0"/>
                <w:sz w:val="24"/>
                <w:szCs w:val="24"/>
              </w:rPr>
              <w:t>针对运输车辆临时故障、配送过程中遭遇极端天气、原定配送人员缺勤、采购人临时提出标准物质采购需求等方面的应对方案</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8</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jc w:val="center"/>
              <w:rPr>
                <w:kern w:val="0"/>
                <w:sz w:val="24"/>
                <w:szCs w:val="24"/>
              </w:rPr>
            </w:pPr>
            <w:r>
              <w:rPr>
                <w:rFonts w:hint="eastAsia"/>
                <w:kern w:val="0"/>
                <w:sz w:val="24"/>
                <w:szCs w:val="24"/>
              </w:rPr>
              <w:t>8</w:t>
            </w:r>
          </w:p>
        </w:tc>
      </w:tr>
      <w:tr w:rsidR="004A6C9A">
        <w:trPr>
          <w:jc w:val="center"/>
        </w:trPr>
        <w:tc>
          <w:tcPr>
            <w:tcW w:w="508" w:type="dxa"/>
            <w:shd w:val="clear" w:color="auto" w:fill="auto"/>
            <w:noWrap/>
            <w:vAlign w:val="center"/>
          </w:tcPr>
          <w:p w:rsidR="004A6C9A" w:rsidRDefault="004645F3">
            <w:pPr>
              <w:widowControl/>
              <w:jc w:val="center"/>
              <w:rPr>
                <w:kern w:val="0"/>
                <w:sz w:val="24"/>
                <w:szCs w:val="24"/>
              </w:rPr>
            </w:pPr>
            <w:r>
              <w:rPr>
                <w:rFonts w:hint="eastAsia"/>
                <w:kern w:val="0"/>
                <w:sz w:val="24"/>
                <w:szCs w:val="24"/>
              </w:rPr>
              <w:t>4</w:t>
            </w:r>
          </w:p>
        </w:tc>
        <w:tc>
          <w:tcPr>
            <w:tcW w:w="1655" w:type="dxa"/>
            <w:shd w:val="clear" w:color="auto" w:fill="auto"/>
            <w:vAlign w:val="center"/>
          </w:tcPr>
          <w:p w:rsidR="004A6C9A" w:rsidRDefault="004645F3">
            <w:pPr>
              <w:widowControl/>
              <w:adjustRightInd w:val="0"/>
              <w:snapToGrid w:val="0"/>
              <w:jc w:val="center"/>
              <w:rPr>
                <w:kern w:val="0"/>
                <w:sz w:val="24"/>
                <w:szCs w:val="24"/>
              </w:rPr>
            </w:pPr>
            <w:r>
              <w:rPr>
                <w:kern w:val="0"/>
                <w:sz w:val="24"/>
                <w:szCs w:val="24"/>
              </w:rPr>
              <w:t>在服务过程中，与采购人配合沟通方案评价</w:t>
            </w:r>
          </w:p>
        </w:tc>
        <w:tc>
          <w:tcPr>
            <w:tcW w:w="7087" w:type="dxa"/>
            <w:shd w:val="clear" w:color="auto" w:fill="auto"/>
            <w:vAlign w:val="center"/>
          </w:tcPr>
          <w:p w:rsidR="004A6C9A" w:rsidRDefault="004645F3">
            <w:pPr>
              <w:widowControl/>
              <w:adjustRightInd w:val="0"/>
              <w:snapToGrid w:val="0"/>
              <w:rPr>
                <w:kern w:val="0"/>
                <w:sz w:val="24"/>
                <w:szCs w:val="24"/>
              </w:rPr>
            </w:pPr>
            <w:r>
              <w:rPr>
                <w:rFonts w:hint="eastAsia"/>
                <w:kern w:val="0"/>
                <w:sz w:val="24"/>
                <w:szCs w:val="24"/>
              </w:rPr>
              <w:t>至少</w:t>
            </w:r>
            <w:r>
              <w:rPr>
                <w:kern w:val="0"/>
                <w:sz w:val="24"/>
                <w:szCs w:val="24"/>
              </w:rPr>
              <w:t>要指定专人为采购人服务</w:t>
            </w:r>
            <w:r>
              <w:rPr>
                <w:rFonts w:hint="eastAsia"/>
                <w:kern w:val="0"/>
                <w:sz w:val="24"/>
                <w:szCs w:val="24"/>
              </w:rPr>
              <w:t>、定期配合沟通频次、建立配合沟通内容记录台账、配合沟通效果反馈机制等方面内容</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adjustRightInd w:val="0"/>
              <w:snapToGrid w:val="0"/>
              <w:jc w:val="center"/>
              <w:rPr>
                <w:kern w:val="0"/>
                <w:sz w:val="24"/>
                <w:szCs w:val="24"/>
              </w:rPr>
            </w:pPr>
            <w:r>
              <w:rPr>
                <w:rFonts w:hint="eastAsia"/>
                <w:kern w:val="0"/>
                <w:sz w:val="24"/>
                <w:szCs w:val="24"/>
              </w:rPr>
              <w:t>3</w:t>
            </w:r>
          </w:p>
        </w:tc>
      </w:tr>
      <w:tr w:rsidR="004A6C9A">
        <w:trPr>
          <w:jc w:val="center"/>
        </w:trPr>
        <w:tc>
          <w:tcPr>
            <w:tcW w:w="508" w:type="dxa"/>
            <w:shd w:val="clear" w:color="auto" w:fill="auto"/>
            <w:noWrap/>
            <w:vAlign w:val="center"/>
          </w:tcPr>
          <w:p w:rsidR="004A6C9A" w:rsidRDefault="004645F3">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4A6C9A" w:rsidRDefault="004645F3">
            <w:pPr>
              <w:widowControl/>
              <w:snapToGrid w:val="0"/>
              <w:jc w:val="center"/>
              <w:rPr>
                <w:sz w:val="24"/>
              </w:rPr>
            </w:pPr>
            <w:r>
              <w:rPr>
                <w:rFonts w:hint="eastAsia"/>
                <w:sz w:val="24"/>
              </w:rPr>
              <w:t>售后服务方案评价</w:t>
            </w:r>
          </w:p>
        </w:tc>
        <w:tc>
          <w:tcPr>
            <w:tcW w:w="7087" w:type="dxa"/>
            <w:shd w:val="clear" w:color="auto" w:fill="auto"/>
            <w:vAlign w:val="center"/>
          </w:tcPr>
          <w:p w:rsidR="004A6C9A" w:rsidRDefault="004645F3">
            <w:pPr>
              <w:widowControl/>
              <w:snapToGrid w:val="0"/>
              <w:rPr>
                <w:kern w:val="0"/>
                <w:sz w:val="24"/>
                <w:szCs w:val="24"/>
              </w:rPr>
            </w:pPr>
            <w:r>
              <w:rPr>
                <w:rFonts w:hint="eastAsia"/>
                <w:kern w:val="0"/>
                <w:sz w:val="24"/>
                <w:szCs w:val="24"/>
              </w:rPr>
              <w:t>至少包含制造商服务承诺、投标人服务承诺、服务响应时间、培训方案等</w:t>
            </w:r>
          </w:p>
          <w:p w:rsidR="004A6C9A" w:rsidRDefault="004645F3">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4A6C9A" w:rsidRDefault="004645F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A6C9A" w:rsidRDefault="004645F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A6C9A" w:rsidRDefault="004645F3">
            <w:pPr>
              <w:widowControl/>
              <w:snapToGrid w:val="0"/>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A6C9A" w:rsidRDefault="004645F3">
            <w:pPr>
              <w:widowControl/>
              <w:snapToGrid w:val="0"/>
              <w:jc w:val="center"/>
              <w:rPr>
                <w:kern w:val="0"/>
                <w:sz w:val="24"/>
                <w:szCs w:val="24"/>
              </w:rPr>
            </w:pPr>
            <w:r>
              <w:rPr>
                <w:rFonts w:hint="eastAsia"/>
                <w:kern w:val="0"/>
                <w:sz w:val="24"/>
                <w:szCs w:val="24"/>
              </w:rPr>
              <w:t>6</w:t>
            </w:r>
          </w:p>
        </w:tc>
      </w:tr>
    </w:tbl>
    <w:p w:rsidR="004A6C9A" w:rsidRDefault="004A6C9A">
      <w:pPr>
        <w:spacing w:line="360" w:lineRule="auto"/>
        <w:ind w:firstLineChars="200" w:firstLine="480"/>
        <w:outlineLvl w:val="0"/>
        <w:rPr>
          <w:sz w:val="24"/>
        </w:rPr>
      </w:pPr>
    </w:p>
    <w:p w:rsidR="004A6C9A" w:rsidRDefault="004A6C9A">
      <w:pPr>
        <w:spacing w:line="360" w:lineRule="auto"/>
        <w:ind w:firstLineChars="200" w:firstLine="480"/>
        <w:outlineLvl w:val="0"/>
        <w:rPr>
          <w:sz w:val="24"/>
        </w:rPr>
      </w:pPr>
    </w:p>
    <w:p w:rsidR="004A6C9A" w:rsidRDefault="004645F3">
      <w:pPr>
        <w:spacing w:line="360" w:lineRule="auto"/>
        <w:ind w:firstLineChars="200" w:firstLine="480"/>
        <w:outlineLvl w:val="0"/>
        <w:rPr>
          <w:sz w:val="24"/>
        </w:rPr>
      </w:pPr>
      <w:r>
        <w:rPr>
          <w:rFonts w:hint="eastAsia"/>
          <w:sz w:val="24"/>
        </w:rPr>
        <w:t>五、投标文件内容要求</w:t>
      </w:r>
    </w:p>
    <w:p w:rsidR="004A6C9A" w:rsidRDefault="004645F3">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4A6C9A" w:rsidRDefault="004645F3">
      <w:pPr>
        <w:spacing w:line="360" w:lineRule="auto"/>
        <w:ind w:firstLineChars="200" w:firstLine="480"/>
        <w:outlineLvl w:val="0"/>
        <w:rPr>
          <w:sz w:val="24"/>
        </w:rPr>
      </w:pPr>
      <w:r>
        <w:rPr>
          <w:rFonts w:hint="eastAsia"/>
          <w:sz w:val="24"/>
        </w:rPr>
        <w:t>（二）</w:t>
      </w:r>
      <w:r>
        <w:rPr>
          <w:sz w:val="24"/>
        </w:rPr>
        <w:t>投标文件</w:t>
      </w:r>
      <w:r>
        <w:rPr>
          <w:rFonts w:hint="eastAsia"/>
          <w:sz w:val="24"/>
        </w:rPr>
        <w:t>格式参照第五部分“投标文件格式”。</w:t>
      </w:r>
      <w:r>
        <w:rPr>
          <w:sz w:val="24"/>
          <w:u w:val="single"/>
        </w:rPr>
        <w:br w:type="page"/>
      </w:r>
    </w:p>
    <w:p w:rsidR="004A6C9A" w:rsidRDefault="004645F3">
      <w:pPr>
        <w:pStyle w:val="ac"/>
        <w:rPr>
          <w:rFonts w:ascii="Times New Roman" w:hAnsi="Times New Roman"/>
        </w:rPr>
      </w:pPr>
      <w:r>
        <w:rPr>
          <w:rFonts w:ascii="Times New Roman" w:hAnsi="Times New Roman" w:hint="eastAsia"/>
        </w:rPr>
        <w:lastRenderedPageBreak/>
        <w:t>第三部分</w:t>
      </w:r>
      <w:r>
        <w:rPr>
          <w:rFonts w:ascii="Times New Roman" w:hAnsi="Times New Roman" w:hint="eastAsia"/>
        </w:rPr>
        <w:t xml:space="preserve">  </w:t>
      </w:r>
      <w:r>
        <w:rPr>
          <w:rFonts w:ascii="Times New Roman" w:hAnsi="Times New Roman" w:hint="eastAsia"/>
        </w:rPr>
        <w:t>投标须知</w:t>
      </w:r>
    </w:p>
    <w:p w:rsidR="004A6C9A" w:rsidRDefault="004645F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4.6 </w:t>
      </w:r>
      <w:r>
        <w:rPr>
          <w:rFonts w:ascii="Times New Roman" w:eastAsia="宋体" w:hAnsi="Times New Roman" w:cs="Times New Roman" w:hint="eastAsia"/>
          <w:color w:val="auto"/>
        </w:rPr>
        <w:t>关于提供前期服务的供应商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Pr>
          <w:rFonts w:ascii="Times New Roman" w:eastAsia="宋体" w:hAnsi="Times New Roman" w:cs="Times New Roman" w:hint="eastAsia"/>
          <w:color w:val="auto"/>
        </w:rPr>
        <w:lastRenderedPageBreak/>
        <w:t>所有责任及费用。</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天津市政府采购网（</w:t>
      </w:r>
      <w:r>
        <w:rPr>
          <w:rFonts w:ascii="Times New Roman" w:eastAsia="宋体" w:hAnsi="Times New Roman" w:cs="Times New Roman"/>
          <w:color w:val="auto"/>
        </w:rPr>
        <w:t>www.tjgp.gov.cn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天津市政府采购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www.tjgp.gov.cn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4A6C9A" w:rsidRDefault="004A6C9A">
      <w:pPr>
        <w:pStyle w:val="Default"/>
        <w:spacing w:line="360" w:lineRule="auto"/>
        <w:ind w:firstLineChars="200" w:firstLine="480"/>
        <w:jc w:val="both"/>
        <w:rPr>
          <w:rFonts w:ascii="Times New Roman" w:eastAsia="宋体" w:hAnsi="Times New Roman" w:cs="Times New Roman"/>
          <w:color w:val="auto"/>
        </w:rPr>
      </w:pPr>
    </w:p>
    <w:p w:rsidR="004A6C9A" w:rsidRDefault="004645F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w:t>
      </w:r>
      <w:r>
        <w:rPr>
          <w:rFonts w:ascii="Times New Roman" w:eastAsia="宋体" w:hAnsi="Times New Roman" w:cs="Times New Roman" w:hint="eastAsia"/>
          <w:color w:val="auto"/>
        </w:rPr>
        <w:lastRenderedPageBreak/>
        <w:t>执行。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w:t>
      </w:r>
      <w:r>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4A6C9A" w:rsidRDefault="004A6C9A">
      <w:pPr>
        <w:pStyle w:val="Default"/>
        <w:spacing w:line="360" w:lineRule="auto"/>
        <w:ind w:firstLineChars="200" w:firstLine="480"/>
        <w:jc w:val="both"/>
        <w:rPr>
          <w:rFonts w:ascii="Times New Roman" w:eastAsia="宋体" w:hAnsi="Times New Roman" w:cs="Times New Roman"/>
          <w:color w:val="auto"/>
        </w:rPr>
      </w:pPr>
    </w:p>
    <w:p w:rsidR="004A6C9A" w:rsidRDefault="004645F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w:t>
      </w:r>
      <w:r>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如投标多个包的，要求按包分别独立制作投标文件。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w:t>
      </w:r>
      <w:r>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4A6C9A" w:rsidRDefault="004A6C9A">
      <w:pPr>
        <w:pStyle w:val="Default"/>
        <w:spacing w:line="360" w:lineRule="auto"/>
        <w:ind w:firstLineChars="200" w:firstLine="480"/>
        <w:jc w:val="both"/>
        <w:rPr>
          <w:rFonts w:ascii="Times New Roman" w:eastAsia="宋体" w:hAnsi="Times New Roman" w:cs="Times New Roman"/>
          <w:color w:val="auto"/>
        </w:rPr>
      </w:pPr>
    </w:p>
    <w:p w:rsidR="004A6C9A" w:rsidRDefault="004645F3">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D  </w:t>
      </w:r>
      <w:r>
        <w:rPr>
          <w:rFonts w:ascii="Times New Roman" w:eastAsia="宋体" w:hAnsi="Times New Roman" w:cs="Times New Roman" w:hint="eastAsia"/>
          <w:color w:val="auto"/>
        </w:rPr>
        <w:t>投标文件的网上应答和提交</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w:t>
      </w:r>
      <w:r>
        <w:rPr>
          <w:rFonts w:ascii="Times New Roman" w:eastAsia="宋体" w:hAnsi="Times New Roman" w:cs="Times New Roman" w:hint="eastAsia"/>
          <w:color w:val="auto"/>
        </w:rPr>
        <w:lastRenderedPageBreak/>
        <w:t>等原因导致评审时受到影响，由投标人自行承担相应责任。</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4A6C9A" w:rsidRDefault="004645F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投标人澄清、说明、答复或者补充的电子文件，加盖电子签章后上传至天津市政府采购中心招投标系统。</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w:t>
      </w:r>
      <w:r>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4A6C9A" w:rsidRDefault="004645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不同投标人所投产品均为同一品牌或任一核心产品为同一品牌时，按以下原则处理：</w:t>
      </w:r>
    </w:p>
    <w:p w:rsidR="004A6C9A" w:rsidRDefault="004645F3">
      <w:pPr>
        <w:spacing w:line="360" w:lineRule="auto"/>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4A6C9A" w:rsidRDefault="004645F3">
      <w:pPr>
        <w:spacing w:line="360" w:lineRule="auto"/>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4A6C9A" w:rsidRDefault="004A6C9A">
      <w:pPr>
        <w:pStyle w:val="Default"/>
        <w:spacing w:line="360" w:lineRule="auto"/>
        <w:ind w:firstLineChars="200" w:firstLine="480"/>
        <w:jc w:val="both"/>
        <w:rPr>
          <w:rFonts w:ascii="Times New Roman" w:eastAsia="宋体" w:hAnsi="Times New Roman" w:cs="Times New Roman"/>
          <w:color w:val="auto"/>
        </w:rPr>
      </w:pPr>
    </w:p>
    <w:p w:rsidR="004A6C9A" w:rsidRDefault="004645F3">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lastRenderedPageBreak/>
        <w:t>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4A6C9A" w:rsidRDefault="004645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w:t>
      </w:r>
      <w:r>
        <w:rPr>
          <w:rFonts w:ascii="Times New Roman" w:eastAsia="宋体" w:hAnsi="Times New Roman" w:cs="Times New Roman" w:hint="eastAsia"/>
          <w:color w:val="auto"/>
        </w:rPr>
        <w:lastRenderedPageBreak/>
        <w:t>人负责，分包供应商就分包项目承担责任。</w:t>
      </w:r>
    </w:p>
    <w:p w:rsidR="004A6C9A" w:rsidRDefault="004645F3">
      <w:pPr>
        <w:pStyle w:val="Default"/>
        <w:spacing w:line="360" w:lineRule="auto"/>
        <w:ind w:firstLineChars="200" w:firstLine="480"/>
        <w:jc w:val="both"/>
        <w:rPr>
          <w:b/>
          <w:bCs/>
          <w:kern w:val="28"/>
          <w:sz w:val="32"/>
          <w:szCs w:val="32"/>
        </w:rPr>
      </w:pPr>
      <w:r>
        <w:br w:type="page"/>
      </w:r>
    </w:p>
    <w:p w:rsidR="004A6C9A" w:rsidRDefault="004645F3">
      <w:pPr>
        <w:pStyle w:val="ac"/>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4A6C9A" w:rsidRDefault="004A6C9A">
      <w:pPr>
        <w:pStyle w:val="a5"/>
        <w:spacing w:after="0"/>
        <w:jc w:val="center"/>
        <w:rPr>
          <w:b/>
          <w:bCs/>
          <w:spacing w:val="-20"/>
          <w:kern w:val="44"/>
          <w:sz w:val="48"/>
          <w:szCs w:val="48"/>
        </w:rPr>
      </w:pPr>
    </w:p>
    <w:p w:rsidR="004A6C9A" w:rsidRDefault="004A6C9A">
      <w:pPr>
        <w:pStyle w:val="a5"/>
        <w:spacing w:after="0"/>
        <w:jc w:val="center"/>
        <w:rPr>
          <w:b/>
          <w:bCs/>
          <w:spacing w:val="-20"/>
          <w:kern w:val="44"/>
          <w:sz w:val="48"/>
          <w:szCs w:val="48"/>
        </w:rPr>
      </w:pPr>
    </w:p>
    <w:p w:rsidR="004A6C9A" w:rsidRDefault="004A6C9A">
      <w:pPr>
        <w:pStyle w:val="a5"/>
        <w:spacing w:after="0"/>
        <w:jc w:val="center"/>
        <w:rPr>
          <w:b/>
          <w:bCs/>
          <w:spacing w:val="-20"/>
          <w:kern w:val="44"/>
          <w:sz w:val="48"/>
          <w:szCs w:val="48"/>
        </w:rPr>
      </w:pPr>
    </w:p>
    <w:p w:rsidR="004A6C9A" w:rsidRDefault="004645F3">
      <w:pPr>
        <w:pStyle w:val="a5"/>
        <w:spacing w:after="0"/>
        <w:jc w:val="center"/>
        <w:rPr>
          <w:b/>
          <w:bCs/>
          <w:spacing w:val="-20"/>
          <w:kern w:val="44"/>
          <w:sz w:val="48"/>
          <w:szCs w:val="48"/>
        </w:rPr>
      </w:pPr>
      <w:r>
        <w:rPr>
          <w:b/>
          <w:bCs/>
          <w:spacing w:val="-20"/>
          <w:kern w:val="44"/>
          <w:sz w:val="48"/>
          <w:szCs w:val="48"/>
        </w:rPr>
        <w:t>政府采购货物买卖合同</w:t>
      </w:r>
    </w:p>
    <w:p w:rsidR="004A6C9A" w:rsidRDefault="004A6C9A">
      <w:pPr>
        <w:rPr>
          <w:b/>
          <w:bCs/>
          <w:spacing w:val="-20"/>
          <w:kern w:val="44"/>
          <w:sz w:val="40"/>
          <w:szCs w:val="40"/>
        </w:rPr>
      </w:pPr>
    </w:p>
    <w:p w:rsidR="004A6C9A" w:rsidRDefault="004A6C9A">
      <w:pPr>
        <w:rPr>
          <w:b/>
          <w:bCs/>
          <w:spacing w:val="-20"/>
          <w:kern w:val="44"/>
          <w:sz w:val="40"/>
          <w:szCs w:val="40"/>
        </w:rPr>
      </w:pPr>
    </w:p>
    <w:p w:rsidR="004A6C9A" w:rsidRDefault="004A6C9A">
      <w:pPr>
        <w:rPr>
          <w:b/>
          <w:bCs/>
          <w:spacing w:val="-20"/>
          <w:kern w:val="44"/>
          <w:sz w:val="40"/>
          <w:szCs w:val="40"/>
        </w:rPr>
      </w:pPr>
    </w:p>
    <w:p w:rsidR="004A6C9A" w:rsidRDefault="004645F3">
      <w:pPr>
        <w:spacing w:line="360" w:lineRule="auto"/>
        <w:ind w:leftChars="200" w:left="420"/>
        <w:rPr>
          <w:sz w:val="32"/>
          <w:szCs w:val="32"/>
        </w:rPr>
      </w:pPr>
      <w:r>
        <w:rPr>
          <w:kern w:val="0"/>
          <w:sz w:val="32"/>
          <w:szCs w:val="32"/>
        </w:rPr>
        <w:t>项目名称：</w:t>
      </w:r>
      <w:r>
        <w:rPr>
          <w:sz w:val="32"/>
          <w:szCs w:val="32"/>
          <w:u w:val="single"/>
        </w:rPr>
        <w:t xml:space="preserve">                             </w:t>
      </w:r>
    </w:p>
    <w:p w:rsidR="004A6C9A" w:rsidRDefault="004645F3">
      <w:pPr>
        <w:spacing w:line="360" w:lineRule="auto"/>
        <w:ind w:leftChars="200" w:left="420"/>
        <w:rPr>
          <w:sz w:val="32"/>
          <w:szCs w:val="32"/>
          <w:u w:val="single"/>
        </w:rPr>
      </w:pPr>
      <w:r>
        <w:rPr>
          <w:sz w:val="32"/>
          <w:szCs w:val="32"/>
        </w:rPr>
        <w:t>合同编号：</w:t>
      </w:r>
      <w:r>
        <w:rPr>
          <w:sz w:val="32"/>
          <w:szCs w:val="32"/>
          <w:u w:val="single"/>
        </w:rPr>
        <w:t xml:space="preserve">                             </w:t>
      </w:r>
    </w:p>
    <w:p w:rsidR="004A6C9A" w:rsidRDefault="004645F3">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4A6C9A" w:rsidRDefault="004645F3">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4A6C9A" w:rsidRDefault="004645F3">
      <w:pPr>
        <w:spacing w:line="360" w:lineRule="auto"/>
        <w:ind w:leftChars="200" w:left="420"/>
        <w:rPr>
          <w:sz w:val="32"/>
          <w:szCs w:val="32"/>
        </w:rPr>
      </w:pPr>
      <w:r>
        <w:rPr>
          <w:sz w:val="32"/>
          <w:szCs w:val="32"/>
        </w:rPr>
        <w:t>签订时间：</w:t>
      </w:r>
      <w:r>
        <w:rPr>
          <w:sz w:val="32"/>
          <w:szCs w:val="32"/>
          <w:u w:val="single"/>
        </w:rPr>
        <w:t xml:space="preserve">                             </w:t>
      </w:r>
    </w:p>
    <w:p w:rsidR="004A6C9A" w:rsidRDefault="004A6C9A">
      <w:pPr>
        <w:rPr>
          <w:szCs w:val="24"/>
        </w:rPr>
      </w:pPr>
    </w:p>
    <w:p w:rsidR="004A6C9A" w:rsidRDefault="004645F3">
      <w:pPr>
        <w:rPr>
          <w:rFonts w:eastAsia="黑体"/>
          <w:sz w:val="44"/>
          <w:szCs w:val="44"/>
        </w:rPr>
      </w:pPr>
      <w:r>
        <w:rPr>
          <w:rFonts w:eastAsia="黑体"/>
          <w:sz w:val="44"/>
          <w:szCs w:val="44"/>
        </w:rPr>
        <w:br w:type="page"/>
      </w:r>
    </w:p>
    <w:p w:rsidR="004A6C9A" w:rsidRDefault="004A6C9A">
      <w:pPr>
        <w:rPr>
          <w:rFonts w:eastAsia="黑体"/>
          <w:sz w:val="44"/>
          <w:szCs w:val="44"/>
        </w:rPr>
      </w:pPr>
    </w:p>
    <w:p w:rsidR="004A6C9A" w:rsidRDefault="004A6C9A">
      <w:pPr>
        <w:rPr>
          <w:rFonts w:eastAsia="黑体"/>
          <w:sz w:val="44"/>
          <w:szCs w:val="44"/>
        </w:rPr>
      </w:pPr>
    </w:p>
    <w:p w:rsidR="004A6C9A" w:rsidRDefault="004645F3">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4A6C9A" w:rsidRDefault="004A6C9A">
      <w:pPr>
        <w:ind w:firstLineChars="200" w:firstLine="640"/>
        <w:rPr>
          <w:rFonts w:eastAsia="仿宋_GB2312"/>
          <w:sz w:val="32"/>
          <w:szCs w:val="32"/>
        </w:rPr>
      </w:pPr>
    </w:p>
    <w:p w:rsidR="004A6C9A" w:rsidRDefault="004645F3">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4A6C9A" w:rsidRDefault="004645F3">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4A6C9A" w:rsidRDefault="004645F3">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4A6C9A" w:rsidRDefault="004A6C9A">
      <w:pPr>
        <w:widowControl/>
        <w:jc w:val="left"/>
        <w:rPr>
          <w:rFonts w:eastAsia="黑体"/>
          <w:sz w:val="44"/>
          <w:szCs w:val="44"/>
        </w:rPr>
        <w:sectPr w:rsidR="004A6C9A">
          <w:footerReference w:type="default" r:id="rId14"/>
          <w:pgSz w:w="11906" w:h="16838"/>
          <w:pgMar w:top="1440" w:right="1800" w:bottom="1440" w:left="1800" w:header="851" w:footer="992" w:gutter="0"/>
          <w:pgNumType w:start="1"/>
          <w:cols w:space="720"/>
          <w:docGrid w:type="lines" w:linePitch="312"/>
        </w:sectPr>
      </w:pPr>
    </w:p>
    <w:p w:rsidR="004A6C9A" w:rsidRDefault="004A6C9A">
      <w:pPr>
        <w:pStyle w:val="2"/>
        <w:adjustRightInd w:val="0"/>
        <w:snapToGrid w:val="0"/>
        <w:spacing w:line="400" w:lineRule="exact"/>
        <w:jc w:val="center"/>
        <w:rPr>
          <w:rFonts w:ascii="Times New Roman" w:eastAsia="黑体" w:hAnsi="Times New Roman" w:cs="Times New Roman"/>
          <w:sz w:val="28"/>
          <w:szCs w:val="28"/>
        </w:rPr>
      </w:pPr>
      <w:bookmarkStart w:id="76" w:name="_Toc22209"/>
    </w:p>
    <w:p w:rsidR="004A6C9A" w:rsidRDefault="004645F3">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76"/>
    </w:p>
    <w:p w:rsidR="004A6C9A" w:rsidRDefault="004A6C9A">
      <w:pPr>
        <w:pStyle w:val="2"/>
        <w:adjustRightInd w:val="0"/>
        <w:snapToGrid w:val="0"/>
        <w:spacing w:line="400" w:lineRule="exact"/>
        <w:jc w:val="center"/>
        <w:rPr>
          <w:rFonts w:ascii="Times New Roman" w:eastAsia="黑体" w:hAnsi="Times New Roman" w:cs="Times New Roman"/>
          <w:b w:val="0"/>
          <w:bCs w:val="0"/>
          <w:sz w:val="28"/>
          <w:szCs w:val="28"/>
        </w:rPr>
      </w:pPr>
    </w:p>
    <w:p w:rsidR="004A6C9A" w:rsidRDefault="004645F3">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4A6C9A" w:rsidRDefault="004645F3">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4A6C9A" w:rsidRDefault="004645F3">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4A6C9A" w:rsidRDefault="004645F3">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4A6C9A" w:rsidRDefault="004A6C9A">
      <w:pPr>
        <w:spacing w:line="400" w:lineRule="exact"/>
        <w:rPr>
          <w:sz w:val="24"/>
          <w:szCs w:val="24"/>
        </w:rPr>
      </w:pPr>
    </w:p>
    <w:p w:rsidR="004A6C9A" w:rsidRDefault="004645F3" w:rsidP="00FD4445">
      <w:pPr>
        <w:pStyle w:val="a6"/>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A6C9A" w:rsidRDefault="004645F3">
      <w:pPr>
        <w:numPr>
          <w:ilvl w:val="0"/>
          <w:numId w:val="1"/>
        </w:numPr>
        <w:adjustRightInd w:val="0"/>
        <w:snapToGrid w:val="0"/>
        <w:spacing w:line="360" w:lineRule="auto"/>
        <w:ind w:firstLineChars="200" w:firstLine="448"/>
        <w:rPr>
          <w:b/>
          <w:sz w:val="24"/>
          <w:szCs w:val="24"/>
        </w:rPr>
      </w:pPr>
      <w:r>
        <w:rPr>
          <w:b/>
          <w:sz w:val="24"/>
          <w:szCs w:val="24"/>
        </w:rPr>
        <w:t>项目信息</w:t>
      </w:r>
    </w:p>
    <w:p w:rsidR="004A6C9A" w:rsidRDefault="004645F3" w:rsidP="00FD4445">
      <w:pPr>
        <w:pStyle w:val="a6"/>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4A6C9A" w:rsidRDefault="004645F3">
      <w:pPr>
        <w:pStyle w:val="a6"/>
        <w:tabs>
          <w:tab w:val="left" w:pos="999"/>
        </w:tabs>
        <w:adjustRightInd w:val="0"/>
        <w:snapToGrid w:val="0"/>
        <w:spacing w:line="360" w:lineRule="auto"/>
      </w:pPr>
      <w:r>
        <w:t xml:space="preserve">         采购项目编号：</w:t>
      </w:r>
      <w:r>
        <w:rPr>
          <w:u w:val="single"/>
        </w:rPr>
        <w:t xml:space="preserve">                                          </w:t>
      </w:r>
    </w:p>
    <w:p w:rsidR="004A6C9A" w:rsidRDefault="004645F3" w:rsidP="00FD4445">
      <w:pPr>
        <w:pStyle w:val="a6"/>
        <w:adjustRightInd w:val="0"/>
        <w:snapToGrid w:val="0"/>
        <w:spacing w:line="360" w:lineRule="auto"/>
        <w:ind w:firstLineChars="200" w:firstLine="446"/>
      </w:pPr>
      <w:r>
        <w:t>（2）采购计划编号：</w:t>
      </w:r>
      <w:r>
        <w:rPr>
          <w:u w:val="single"/>
        </w:rPr>
        <w:t xml:space="preserve">                                          </w:t>
      </w:r>
      <w:r>
        <w:t xml:space="preserve"> </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4A6C9A" w:rsidRDefault="004645F3" w:rsidP="00FD4445">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r>
        <w:rPr>
          <w:sz w:val="24"/>
          <w:szCs w:val="24"/>
          <w:lang w:val="en"/>
        </w:rPr>
        <w:t>个</w:t>
      </w:r>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4A6C9A" w:rsidRDefault="004645F3" w:rsidP="00FD4445">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4A6C9A" w:rsidRDefault="004645F3" w:rsidP="00FD4445">
      <w:pPr>
        <w:adjustRightInd w:val="0"/>
        <w:snapToGrid w:val="0"/>
        <w:spacing w:line="360" w:lineRule="auto"/>
        <w:ind w:firstLineChars="450" w:firstLine="1004"/>
        <w:rPr>
          <w:sz w:val="24"/>
          <w:szCs w:val="24"/>
          <w:u w:val="single"/>
        </w:rPr>
      </w:pPr>
      <w:r>
        <w:rPr>
          <w:sz w:val="24"/>
          <w:szCs w:val="24"/>
        </w:rPr>
        <w:t>采购标的的技术要求、商务要求具体见附件。</w:t>
      </w:r>
    </w:p>
    <w:p w:rsidR="004A6C9A" w:rsidRDefault="004645F3" w:rsidP="00FD4445">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4A6C9A" w:rsidRDefault="004645F3" w:rsidP="00FD4445">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4A6C9A" w:rsidRDefault="004645F3" w:rsidP="00FD4445">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4A6C9A" w:rsidRDefault="004645F3">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4A6C9A" w:rsidRDefault="004645F3">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4A6C9A" w:rsidRDefault="004645F3">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4A6C9A" w:rsidRDefault="004645F3">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4A6C9A" w:rsidRDefault="004645F3">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是，《政府采购品目分类目录》底级品目名称：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否</w:t>
      </w:r>
    </w:p>
    <w:p w:rsidR="004A6C9A" w:rsidRDefault="004645F3">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4A6C9A" w:rsidRDefault="004645F3">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4A6C9A" w:rsidRDefault="004645F3">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4A6C9A" w:rsidRDefault="004645F3">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4A6C9A" w:rsidRDefault="004645F3" w:rsidP="00FD4445">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4A6C9A" w:rsidRDefault="004645F3">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4A6C9A" w:rsidRDefault="004645F3">
      <w:pPr>
        <w:adjustRightInd w:val="0"/>
        <w:snapToGrid w:val="0"/>
        <w:spacing w:line="360" w:lineRule="auto"/>
        <w:rPr>
          <w:iCs/>
          <w:sz w:val="24"/>
          <w:szCs w:val="24"/>
        </w:rPr>
      </w:pPr>
      <w:r>
        <w:rPr>
          <w:sz w:val="24"/>
          <w:szCs w:val="24"/>
        </w:rPr>
        <w:t>若本项目不专门面向中小企业采购，是否给予小微企业评审优惠：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4A6C9A" w:rsidRDefault="004645F3">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4A6C9A" w:rsidRDefault="004645F3">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4A6C9A" w:rsidRDefault="004645F3" w:rsidP="00FD4445">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4A6C9A" w:rsidRDefault="004645F3" w:rsidP="00FD4445">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4A6C9A" w:rsidRDefault="004645F3" w:rsidP="00FD4445">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4A6C9A" w:rsidRDefault="004645F3" w:rsidP="00FD4445">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4A6C9A" w:rsidRDefault="004645F3" w:rsidP="00FD4445">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4A6C9A" w:rsidRDefault="004645F3" w:rsidP="00FD4445">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4A6C9A" w:rsidRDefault="004645F3">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4A6C9A" w:rsidRDefault="004645F3">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4A6C9A" w:rsidRDefault="004645F3" w:rsidP="00FD4445">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是，《政府采购品目分类目录》底级品目名称：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4A6C9A" w:rsidRDefault="004645F3" w:rsidP="00FD4445">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4A6C9A" w:rsidRDefault="004645F3" w:rsidP="00FD4445">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r>
        <w:rPr>
          <w:sz w:val="24"/>
          <w:szCs w:val="24"/>
        </w:rPr>
        <w:t>否</w:t>
      </w:r>
    </w:p>
    <w:p w:rsidR="004A6C9A" w:rsidRDefault="004645F3">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4A6C9A" w:rsidRDefault="004645F3">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是，《节能产品政府采购品目清单》的底级品目名称：</w:t>
      </w:r>
      <w:r>
        <w:rPr>
          <w:sz w:val="24"/>
          <w:szCs w:val="24"/>
          <w:u w:val="single"/>
        </w:rPr>
        <w:t xml:space="preserve">         </w:t>
      </w:r>
      <w:r>
        <w:rPr>
          <w:iCs/>
          <w:sz w:val="24"/>
          <w:szCs w:val="24"/>
        </w:rPr>
        <w:t xml:space="preserve">     </w:t>
      </w:r>
    </w:p>
    <w:p w:rsidR="004A6C9A" w:rsidRDefault="004645F3">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4A6C9A" w:rsidRDefault="004645F3">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4A6C9A" w:rsidRDefault="004645F3">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4A6C9A" w:rsidRDefault="004645F3">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是，《环境标志产品政府采购品目清单》的底级品目名称：</w:t>
      </w:r>
      <w:r>
        <w:rPr>
          <w:sz w:val="24"/>
          <w:szCs w:val="24"/>
          <w:u w:val="single"/>
        </w:rPr>
        <w:t xml:space="preserve">         </w:t>
      </w:r>
      <w:r>
        <w:rPr>
          <w:iCs/>
          <w:sz w:val="24"/>
          <w:szCs w:val="24"/>
        </w:rPr>
        <w:t xml:space="preserve"> </w:t>
      </w:r>
    </w:p>
    <w:p w:rsidR="004A6C9A" w:rsidRDefault="004645F3">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4A6C9A" w:rsidRDefault="004645F3">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r>
        <w:rPr>
          <w:sz w:val="24"/>
          <w:szCs w:val="24"/>
        </w:rPr>
        <w:t>否</w:t>
      </w:r>
    </w:p>
    <w:p w:rsidR="004A6C9A" w:rsidRDefault="004645F3">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4A6C9A" w:rsidRDefault="004645F3">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是，绿色产品政府采购相关政策确定的底级品目名称：</w:t>
      </w:r>
      <w:r>
        <w:rPr>
          <w:rFonts w:ascii="Times New Roman" w:eastAsia="宋体" w:hAnsi="Times New Roman" w:cs="Times New Roman"/>
          <w:sz w:val="24"/>
          <w:szCs w:val="24"/>
          <w:u w:val="single"/>
        </w:rPr>
        <w:t xml:space="preserve">         </w:t>
      </w:r>
    </w:p>
    <w:p w:rsidR="004A6C9A" w:rsidRDefault="004645F3">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4A6C9A" w:rsidRDefault="004645F3">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4A6C9A" w:rsidRDefault="004645F3">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4A6C9A" w:rsidRDefault="004645F3" w:rsidP="00FD4445">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4A6C9A" w:rsidRDefault="004645F3">
      <w:pPr>
        <w:numPr>
          <w:ilvl w:val="0"/>
          <w:numId w:val="1"/>
        </w:numPr>
        <w:adjustRightInd w:val="0"/>
        <w:snapToGrid w:val="0"/>
        <w:spacing w:line="360" w:lineRule="auto"/>
        <w:ind w:firstLineChars="200" w:firstLine="448"/>
        <w:rPr>
          <w:b/>
          <w:sz w:val="24"/>
          <w:szCs w:val="24"/>
        </w:rPr>
      </w:pPr>
      <w:r>
        <w:rPr>
          <w:b/>
          <w:sz w:val="24"/>
          <w:szCs w:val="24"/>
        </w:rPr>
        <w:t>合同金额</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4A6C9A" w:rsidRDefault="004645F3">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4A6C9A" w:rsidRDefault="004645F3">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4A6C9A" w:rsidRDefault="004645F3">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4A6C9A" w:rsidRDefault="004645F3">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4A6C9A" w:rsidRDefault="004645F3">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）合同定价方式（采用组合定价方式的，可以勾选多项）：</w:t>
      </w:r>
    </w:p>
    <w:p w:rsidR="004A6C9A" w:rsidRDefault="004645F3" w:rsidP="00FD4445">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4A6C9A" w:rsidRDefault="004645F3">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）付款方式（按项目实际勾选填写）：</w:t>
      </w:r>
    </w:p>
    <w:p w:rsidR="004A6C9A" w:rsidRDefault="004645F3" w:rsidP="00FD4445">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4A6C9A" w:rsidRDefault="004645F3" w:rsidP="00FD4445">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4A6C9A" w:rsidRDefault="004645F3" w:rsidP="00FD4445">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4A6C9A" w:rsidRDefault="004645F3" w:rsidP="00FD4445">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4A6C9A" w:rsidRDefault="004645F3">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4A6C9A" w:rsidRDefault="004645F3" w:rsidP="00FD4445">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4A6C9A" w:rsidRDefault="004645F3" w:rsidP="00FD4445">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4A6C9A" w:rsidRDefault="004645F3">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4A6C9A" w:rsidRDefault="004645F3">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4A6C9A" w:rsidRDefault="004645F3" w:rsidP="00FD4445">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4A6C9A" w:rsidRDefault="004645F3" w:rsidP="00FD4445">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4A6C9A" w:rsidRDefault="004645F3" w:rsidP="00FD4445">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4A6C9A" w:rsidRDefault="004645F3">
      <w:pPr>
        <w:numPr>
          <w:ilvl w:val="0"/>
          <w:numId w:val="1"/>
        </w:numPr>
        <w:adjustRightInd w:val="0"/>
        <w:snapToGrid w:val="0"/>
        <w:spacing w:line="360" w:lineRule="auto"/>
        <w:ind w:firstLineChars="200" w:firstLine="448"/>
        <w:rPr>
          <w:b/>
          <w:sz w:val="24"/>
          <w:szCs w:val="24"/>
        </w:rPr>
      </w:pPr>
      <w:r>
        <w:rPr>
          <w:b/>
          <w:sz w:val="24"/>
          <w:szCs w:val="24"/>
        </w:rPr>
        <w:t>合同验收</w:t>
      </w:r>
    </w:p>
    <w:p w:rsidR="004A6C9A" w:rsidRDefault="004645F3" w:rsidP="00FD4445">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4A6C9A" w:rsidRDefault="004645F3">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4A6C9A" w:rsidRDefault="004645F3">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4A6C9A" w:rsidRDefault="004645F3" w:rsidP="00FD4445">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4A6C9A" w:rsidRDefault="004645F3" w:rsidP="00FD4445">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4A6C9A" w:rsidRDefault="004645F3" w:rsidP="00FD4445">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4A6C9A" w:rsidRDefault="004645F3" w:rsidP="00FD4445">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r>
        <w:rPr>
          <w:bCs/>
          <w:sz w:val="24"/>
          <w:szCs w:val="24"/>
        </w:rPr>
        <w:t>否</w:t>
      </w:r>
    </w:p>
    <w:p w:rsidR="004A6C9A" w:rsidRDefault="004645F3" w:rsidP="00FD4445">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4A6C9A" w:rsidRDefault="004645F3" w:rsidP="00FD4445">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r>
        <w:rPr>
          <w:bCs/>
          <w:sz w:val="24"/>
          <w:szCs w:val="24"/>
        </w:rPr>
        <w:t>否</w:t>
      </w:r>
    </w:p>
    <w:p w:rsidR="004A6C9A" w:rsidRDefault="004645F3" w:rsidP="00FD4445">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4A6C9A" w:rsidRDefault="004645F3" w:rsidP="00FD4445">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4A6C9A" w:rsidRDefault="004645F3" w:rsidP="00FD4445">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4A6C9A" w:rsidRDefault="004645F3">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4A6C9A" w:rsidRDefault="004645F3" w:rsidP="00FD4445">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4A6C9A" w:rsidRDefault="004645F3" w:rsidP="00FD4445">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4A6C9A" w:rsidRDefault="004645F3" w:rsidP="00FD4445">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4A6C9A" w:rsidRDefault="004645F3">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4A6C9A" w:rsidRDefault="004645F3" w:rsidP="00FD4445">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4A6C9A" w:rsidRDefault="004645F3">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4A6C9A" w:rsidRDefault="004645F3" w:rsidP="00FD4445">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4A6C9A" w:rsidRDefault="004645F3" w:rsidP="00FD4445">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4A6C9A" w:rsidRDefault="004645F3">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4A6C9A" w:rsidRDefault="004645F3">
      <w:pPr>
        <w:numPr>
          <w:ilvl w:val="0"/>
          <w:numId w:val="1"/>
        </w:numPr>
        <w:adjustRightInd w:val="0"/>
        <w:snapToGrid w:val="0"/>
        <w:spacing w:line="360" w:lineRule="auto"/>
        <w:ind w:firstLineChars="200" w:firstLine="448"/>
        <w:rPr>
          <w:b/>
          <w:sz w:val="24"/>
          <w:szCs w:val="24"/>
        </w:rPr>
      </w:pPr>
      <w:r>
        <w:rPr>
          <w:b/>
          <w:sz w:val="24"/>
          <w:szCs w:val="24"/>
        </w:rPr>
        <w:t>合同生效</w:t>
      </w:r>
    </w:p>
    <w:p w:rsidR="004A6C9A" w:rsidRDefault="004645F3" w:rsidP="00FD4445">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4A6C9A" w:rsidRDefault="004645F3">
      <w:pPr>
        <w:numPr>
          <w:ilvl w:val="0"/>
          <w:numId w:val="1"/>
        </w:numPr>
        <w:adjustRightInd w:val="0"/>
        <w:snapToGrid w:val="0"/>
        <w:spacing w:line="360" w:lineRule="auto"/>
        <w:ind w:firstLineChars="200" w:firstLine="448"/>
        <w:rPr>
          <w:b/>
          <w:sz w:val="24"/>
          <w:szCs w:val="24"/>
        </w:rPr>
      </w:pPr>
      <w:r>
        <w:rPr>
          <w:b/>
          <w:sz w:val="24"/>
          <w:szCs w:val="24"/>
        </w:rPr>
        <w:t>合同份数</w:t>
      </w:r>
    </w:p>
    <w:p w:rsidR="004A6C9A" w:rsidRDefault="004645F3" w:rsidP="00FD4445">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4A6C9A" w:rsidRDefault="004645F3" w:rsidP="00FD4445">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4A6C9A" w:rsidRDefault="004645F3" w:rsidP="00FD4445">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4A6C9A" w:rsidRDefault="004645F3" w:rsidP="00FD4445">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4A6C9A">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4A6C9A" w:rsidRDefault="004645F3">
            <w:pPr>
              <w:adjustRightInd w:val="0"/>
              <w:snapToGrid w:val="0"/>
              <w:spacing w:line="300" w:lineRule="exact"/>
              <w:jc w:val="center"/>
              <w:rPr>
                <w:szCs w:val="24"/>
              </w:rPr>
            </w:pPr>
            <w:r>
              <w:rPr>
                <w:szCs w:val="21"/>
              </w:rPr>
              <w:t>乙方（供应商）</w:t>
            </w:r>
          </w:p>
        </w:tc>
      </w:tr>
      <w:tr w:rsidR="004A6C9A">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法定代表人</w:t>
            </w:r>
          </w:p>
          <w:p w:rsidR="004A6C9A" w:rsidRDefault="004645F3">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法定代表人</w:t>
            </w:r>
          </w:p>
          <w:p w:rsidR="004A6C9A" w:rsidRDefault="004645F3">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zCs w:val="21"/>
              </w:rPr>
            </w:pPr>
          </w:p>
        </w:tc>
      </w:tr>
      <w:tr w:rsidR="004A6C9A">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4A6C9A" w:rsidRDefault="004A6C9A">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4A6C9A" w:rsidRDefault="004A6C9A">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A6C9A" w:rsidRDefault="004A6C9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4A6C9A" w:rsidRDefault="004645F3">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4A6C9A" w:rsidRDefault="004A6C9A">
            <w:pPr>
              <w:adjustRightInd w:val="0"/>
              <w:snapToGrid w:val="0"/>
              <w:spacing w:line="300" w:lineRule="exact"/>
              <w:jc w:val="center"/>
              <w:rPr>
                <w:spacing w:val="20"/>
                <w:szCs w:val="21"/>
              </w:rPr>
            </w:pPr>
          </w:p>
        </w:tc>
      </w:tr>
      <w:tr w:rsidR="004A6C9A">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4A6C9A" w:rsidRDefault="004645F3">
            <w:pPr>
              <w:pStyle w:val="a6"/>
              <w:adjustRightInd w:val="0"/>
              <w:snapToGrid w:val="0"/>
              <w:spacing w:beforeLines="50" w:before="142" w:line="360" w:lineRule="auto"/>
              <w:rPr>
                <w:spacing w:val="20"/>
                <w:szCs w:val="21"/>
              </w:rPr>
            </w:pPr>
            <w:r>
              <w:rPr>
                <w:szCs w:val="21"/>
              </w:rPr>
              <w:t>注：涉及联合体或其他合同主体的信息应按上表格式加列。</w:t>
            </w:r>
          </w:p>
        </w:tc>
      </w:tr>
    </w:tbl>
    <w:p w:rsidR="004A6C9A" w:rsidRDefault="004645F3">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77"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77"/>
    </w:p>
    <w:p w:rsidR="004A6C9A" w:rsidRDefault="004645F3">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4A6C9A" w:rsidRDefault="004645F3" w:rsidP="00FD4445">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4A6C9A" w:rsidRDefault="004645F3" w:rsidP="00FD4445">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4A6C9A" w:rsidRDefault="004645F3" w:rsidP="00FD4445">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4A6C9A" w:rsidRDefault="004645F3" w:rsidP="00FD4445">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4A6C9A" w:rsidRDefault="004645F3" w:rsidP="00FD4445">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4A6C9A" w:rsidRDefault="004645F3" w:rsidP="00FD4445">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4A6C9A" w:rsidRDefault="004645F3" w:rsidP="00FD4445">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4A6C9A" w:rsidRDefault="004645F3" w:rsidP="00FD4445">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4A6C9A" w:rsidRDefault="004645F3">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4A6C9A" w:rsidRDefault="004645F3" w:rsidP="00FD4445">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4A6C9A" w:rsidRDefault="004645F3">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4A6C9A" w:rsidRDefault="004645F3">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4A6C9A" w:rsidRDefault="004645F3" w:rsidP="00FD4445">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约定的期限内对乙方履约提出任何异议或者向乙方作出任何说明的，</w:t>
      </w:r>
      <w:r>
        <w:rPr>
          <w:color w:val="000000" w:themeColor="text1"/>
          <w:sz w:val="24"/>
          <w:szCs w:val="24"/>
        </w:rPr>
        <w:t>视为验收通过。</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4A6C9A" w:rsidRDefault="004645F3">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A6C9A" w:rsidRDefault="004645F3" w:rsidP="00FD4445">
      <w:pPr>
        <w:pStyle w:val="a5"/>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4A6C9A" w:rsidRDefault="004645F3" w:rsidP="00FD4445">
      <w:pPr>
        <w:pStyle w:val="a5"/>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4A6C9A" w:rsidRDefault="004645F3">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4A6C9A" w:rsidRDefault="004645F3" w:rsidP="00FD4445">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4A6C9A" w:rsidRDefault="004645F3">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4A6C9A" w:rsidRDefault="004645F3" w:rsidP="00FD4445">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4A6C9A" w:rsidRDefault="004645F3" w:rsidP="00FD4445">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4A6C9A" w:rsidRDefault="004645F3">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4A6C9A" w:rsidRDefault="004645F3">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4A6C9A" w:rsidRDefault="004645F3" w:rsidP="00FD4445">
      <w:pPr>
        <w:pStyle w:val="a7"/>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4A6C9A" w:rsidRDefault="004645F3" w:rsidP="00FD4445">
      <w:pPr>
        <w:pStyle w:val="a7"/>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）乙方应向甲方提交所提供货物的技术文件，包括相应的中文技术文件，如：产品目录、图纸、操作手册、使用说明、维护手册或服务指南等。上述文件应包装好随货物一同发运。</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规定或乙方书面承诺（两者以较长的为准）的质量保证期内，本保证保持有效。</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4A6C9A" w:rsidRDefault="004645F3" w:rsidP="00FD4445">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4A6C9A" w:rsidRDefault="004645F3">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4A6C9A" w:rsidRDefault="004645F3" w:rsidP="00FD4445">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4A6C9A" w:rsidRDefault="004645F3">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4A6C9A" w:rsidRDefault="004645F3" w:rsidP="00FD4445">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78" w:name="_Hlk163047038"/>
      <w:r>
        <w:rPr>
          <w:sz w:val="24"/>
          <w:szCs w:val="24"/>
        </w:rPr>
        <w:t>因违反前述约定对第三人构成侵权的，应当由乙方向第三人承担法律责任；甲方依法向第三人赔偿后，有权向乙方追偿。甲方有其他损失的，乙方应当赔偿</w:t>
      </w:r>
      <w:bookmarkEnd w:id="78"/>
      <w:r>
        <w:rPr>
          <w:sz w:val="24"/>
          <w:szCs w:val="24"/>
        </w:rPr>
        <w:t>。</w:t>
      </w:r>
    </w:p>
    <w:p w:rsidR="004A6C9A" w:rsidRDefault="004645F3">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4A6C9A" w:rsidRDefault="004645F3">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4A6C9A" w:rsidRDefault="004645F3" w:rsidP="00FD4445">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4A6C9A" w:rsidRDefault="004645F3" w:rsidP="00FD4445">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4A6C9A" w:rsidRDefault="004645F3">
      <w:pPr>
        <w:pStyle w:val="a5"/>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4A6C9A" w:rsidRDefault="004645F3" w:rsidP="00FD4445">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4A6C9A" w:rsidRDefault="004645F3" w:rsidP="00FD4445">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4A6C9A" w:rsidRDefault="004645F3" w:rsidP="00FD4445">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4A6C9A" w:rsidRDefault="004645F3">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14.1 </w:t>
      </w:r>
      <w:r>
        <w:rPr>
          <w:sz w:val="24"/>
          <w:szCs w:val="24"/>
        </w:rPr>
        <w:t>除项目不涉及或采购活动中明确约定无须承担外，乙方还应提供下列服务：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4A6C9A" w:rsidRDefault="004645F3">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4A6C9A" w:rsidRDefault="004645F3">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4A6C9A" w:rsidRDefault="004645F3" w:rsidP="00FD4445">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4A6C9A" w:rsidRDefault="004645F3" w:rsidP="00FD4445">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4A6C9A" w:rsidRDefault="004645F3" w:rsidP="00FD4445">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4A6C9A" w:rsidRDefault="004645F3">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4A6C9A" w:rsidRDefault="004645F3" w:rsidP="00FD4445">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4A6C9A" w:rsidRDefault="004645F3" w:rsidP="00FD4445">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A6C9A" w:rsidRDefault="004645F3">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4A6C9A" w:rsidRDefault="004645F3" w:rsidP="00FD4445">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4A6C9A" w:rsidRDefault="004645F3" w:rsidP="00FD4445">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4A6C9A" w:rsidRDefault="004645F3" w:rsidP="00FD4445">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4A6C9A" w:rsidRDefault="004645F3">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4A6C9A" w:rsidRDefault="004645F3">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4A6C9A" w:rsidRDefault="004645F3">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4A6C9A" w:rsidRDefault="004645F3">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A6C9A" w:rsidRDefault="004645F3">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4A6C9A" w:rsidRDefault="004645F3">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4A6C9A" w:rsidRDefault="004645F3">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4A6C9A" w:rsidRDefault="004645F3">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4A6C9A" w:rsidRDefault="004645F3">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4A6C9A" w:rsidRDefault="004645F3" w:rsidP="00FD4445">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4A6C9A" w:rsidRDefault="004645F3" w:rsidP="00FD4445">
      <w:pPr>
        <w:pStyle w:val="a5"/>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4A6C9A" w:rsidRDefault="004645F3">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4A6C9A" w:rsidRDefault="004645F3">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4A6C9A" w:rsidRDefault="004645F3">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4A6C9A" w:rsidRDefault="004645F3">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4A6C9A" w:rsidRDefault="004645F3">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4A6C9A" w:rsidRDefault="004645F3">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4A6C9A" w:rsidRDefault="004645F3" w:rsidP="00FD4445">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4A6C9A" w:rsidRDefault="004645F3" w:rsidP="00FD4445">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4A6C9A" w:rsidRDefault="004645F3">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4A6C9A" w:rsidRDefault="004645F3" w:rsidP="00FD4445">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4A6C9A" w:rsidRDefault="004645F3" w:rsidP="00FD4445">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79" w:name="_Toc20313"/>
    </w:p>
    <w:p w:rsidR="004A6C9A" w:rsidRDefault="004A6C9A">
      <w:pPr>
        <w:adjustRightInd w:val="0"/>
        <w:snapToGrid w:val="0"/>
        <w:jc w:val="center"/>
        <w:rPr>
          <w:rFonts w:eastAsia="黑体"/>
          <w:sz w:val="28"/>
          <w:szCs w:val="28"/>
        </w:rPr>
      </w:pPr>
    </w:p>
    <w:p w:rsidR="004A6C9A" w:rsidRDefault="004A6C9A">
      <w:pPr>
        <w:adjustRightInd w:val="0"/>
        <w:snapToGrid w:val="0"/>
        <w:jc w:val="center"/>
        <w:rPr>
          <w:rFonts w:eastAsia="黑体"/>
          <w:sz w:val="28"/>
          <w:szCs w:val="28"/>
        </w:rPr>
      </w:pPr>
    </w:p>
    <w:p w:rsidR="004A6C9A" w:rsidRDefault="004645F3">
      <w:pPr>
        <w:adjustRightInd w:val="0"/>
        <w:snapToGrid w:val="0"/>
        <w:jc w:val="center"/>
        <w:rPr>
          <w:rFonts w:eastAsia="黑体"/>
          <w:sz w:val="28"/>
          <w:szCs w:val="28"/>
        </w:rPr>
      </w:pPr>
      <w:r>
        <w:rPr>
          <w:rFonts w:eastAsia="黑体"/>
          <w:sz w:val="28"/>
          <w:szCs w:val="28"/>
        </w:rPr>
        <w:br w:type="page"/>
      </w:r>
    </w:p>
    <w:p w:rsidR="004A6C9A" w:rsidRDefault="004645F3">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79"/>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4A6C9A">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rPr>
                <w:szCs w:val="24"/>
              </w:rPr>
            </w:pPr>
          </w:p>
        </w:tc>
      </w:tr>
      <w:tr w:rsidR="004A6C9A">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4A6C9A" w:rsidRDefault="004A6C9A">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rPr>
                <w:szCs w:val="24"/>
              </w:rPr>
            </w:pPr>
          </w:p>
        </w:tc>
      </w:tr>
      <w:tr w:rsidR="004A6C9A">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rPr>
                <w:szCs w:val="24"/>
              </w:rPr>
            </w:pPr>
          </w:p>
        </w:tc>
      </w:tr>
      <w:tr w:rsidR="004A6C9A">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rPr>
                <w:szCs w:val="24"/>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rsidP="00FD4445">
            <w:pPr>
              <w:autoSpaceDE w:val="0"/>
              <w:autoSpaceDN w:val="0"/>
              <w:adjustRightInd w:val="0"/>
              <w:snapToGrid w:val="0"/>
              <w:ind w:firstLineChars="200" w:firstLine="386"/>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货物质量缺陷</w:t>
            </w:r>
          </w:p>
          <w:p w:rsidR="004A6C9A" w:rsidRDefault="004645F3">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snapToGrid w:val="0"/>
              <w:jc w:val="center"/>
              <w:rPr>
                <w:szCs w:val="21"/>
              </w:rPr>
            </w:pPr>
            <w:r>
              <w:rPr>
                <w:szCs w:val="21"/>
              </w:rPr>
              <w:t>第二节</w:t>
            </w:r>
          </w:p>
          <w:p w:rsidR="004A6C9A" w:rsidRDefault="004645F3">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lastRenderedPageBreak/>
              <w:t>第二节</w:t>
            </w:r>
          </w:p>
          <w:p w:rsidR="004A6C9A" w:rsidRDefault="004645F3">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u w:val="single"/>
              </w:rPr>
            </w:pPr>
          </w:p>
        </w:tc>
      </w:tr>
      <w:tr w:rsidR="004A6C9A">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4A6C9A" w:rsidRDefault="004645F3">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4A6C9A" w:rsidRDefault="004A6C9A">
            <w:pPr>
              <w:adjustRightInd w:val="0"/>
              <w:snapToGrid w:val="0"/>
              <w:jc w:val="left"/>
              <w:rPr>
                <w:szCs w:val="21"/>
                <w:u w:val="single"/>
              </w:rPr>
            </w:pPr>
          </w:p>
        </w:tc>
      </w:tr>
      <w:tr w:rsidR="004A6C9A">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4A6C9A" w:rsidRDefault="004645F3">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4A6C9A" w:rsidRDefault="004A6C9A">
            <w:pPr>
              <w:adjustRightInd w:val="0"/>
              <w:snapToGrid w:val="0"/>
              <w:jc w:val="left"/>
              <w:rPr>
                <w:szCs w:val="21"/>
                <w:u w:val="single"/>
              </w:rPr>
            </w:pPr>
          </w:p>
        </w:tc>
      </w:tr>
      <w:tr w:rsidR="004A6C9A">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4A6C9A" w:rsidRDefault="004645F3">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4A6C9A" w:rsidRDefault="004645F3">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4A6C9A" w:rsidRDefault="004645F3">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4A6C9A" w:rsidRDefault="004645F3">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4A6C9A">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4A6C9A" w:rsidRDefault="004645F3">
            <w:pPr>
              <w:adjustRightInd w:val="0"/>
              <w:snapToGrid w:val="0"/>
              <w:jc w:val="center"/>
              <w:rPr>
                <w:szCs w:val="21"/>
              </w:rPr>
            </w:pPr>
            <w:r>
              <w:rPr>
                <w:szCs w:val="21"/>
              </w:rPr>
              <w:t>第二节</w:t>
            </w:r>
          </w:p>
          <w:p w:rsidR="004A6C9A" w:rsidRDefault="004645F3">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4A6C9A" w:rsidRDefault="004645F3">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4A6C9A" w:rsidRDefault="004A6C9A">
            <w:pPr>
              <w:adjustRightInd w:val="0"/>
              <w:snapToGrid w:val="0"/>
              <w:jc w:val="left"/>
              <w:rPr>
                <w:szCs w:val="21"/>
              </w:rPr>
            </w:pPr>
          </w:p>
        </w:tc>
      </w:tr>
    </w:tbl>
    <w:p w:rsidR="004A6C9A" w:rsidRDefault="004A6C9A" w:rsidP="00FD4445">
      <w:pPr>
        <w:tabs>
          <w:tab w:val="left" w:pos="360"/>
        </w:tabs>
        <w:spacing w:line="520" w:lineRule="exact"/>
        <w:ind w:firstLineChars="171" w:firstLine="382"/>
        <w:rPr>
          <w:sz w:val="24"/>
          <w:szCs w:val="24"/>
        </w:rPr>
      </w:pPr>
    </w:p>
    <w:p w:rsidR="004A6C9A" w:rsidRDefault="004A6C9A" w:rsidP="00FD4445">
      <w:pPr>
        <w:autoSpaceDE w:val="0"/>
        <w:autoSpaceDN w:val="0"/>
        <w:adjustRightInd w:val="0"/>
        <w:spacing w:line="360" w:lineRule="auto"/>
        <w:ind w:firstLineChars="200" w:firstLine="446"/>
        <w:rPr>
          <w:sz w:val="24"/>
        </w:rPr>
      </w:pPr>
    </w:p>
    <w:p w:rsidR="004A6C9A" w:rsidRDefault="004645F3">
      <w:pPr>
        <w:widowControl/>
        <w:jc w:val="left"/>
        <w:rPr>
          <w:b/>
          <w:bCs/>
          <w:kern w:val="28"/>
          <w:sz w:val="32"/>
          <w:szCs w:val="32"/>
          <w:lang w:val="zh-CN"/>
        </w:rPr>
      </w:pPr>
      <w:r>
        <w:br w:type="page"/>
      </w:r>
    </w:p>
    <w:p w:rsidR="004A6C9A" w:rsidRDefault="004645F3">
      <w:pPr>
        <w:pStyle w:val="Default"/>
        <w:spacing w:line="360" w:lineRule="auto"/>
        <w:jc w:val="center"/>
        <w:rPr>
          <w:rFonts w:ascii="Times New Roman" w:eastAsia="宋体" w:hAnsi="Times New Roman" w:cs="Times New Roman"/>
          <w:b/>
          <w:color w:val="FF0000"/>
        </w:rPr>
      </w:pPr>
      <w:r>
        <w:rPr>
          <w:rFonts w:ascii="Times New Roman" w:eastAsia="宋体" w:hAnsi="Times New Roman" w:cs="Times New Roman" w:hint="eastAsia"/>
          <w:b/>
          <w:color w:val="FF0000"/>
        </w:rPr>
        <w:lastRenderedPageBreak/>
        <w:t>第一包、第三包</w:t>
      </w:r>
    </w:p>
    <w:p w:rsidR="004A6C9A" w:rsidRDefault="004645F3">
      <w:pPr>
        <w:pStyle w:val="ac"/>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4A6C9A" w:rsidRDefault="004645F3">
      <w:pPr>
        <w:autoSpaceDN w:val="0"/>
        <w:spacing w:line="360" w:lineRule="auto"/>
        <w:jc w:val="center"/>
        <w:rPr>
          <w:b/>
          <w:bCs/>
          <w:sz w:val="24"/>
        </w:rPr>
      </w:pPr>
      <w:r>
        <w:rPr>
          <w:rFonts w:hint="eastAsia"/>
          <w:b/>
          <w:bCs/>
          <w:sz w:val="24"/>
        </w:rPr>
        <w:t>投标文件封面格式</w:t>
      </w:r>
    </w:p>
    <w:p w:rsidR="004A6C9A" w:rsidRDefault="004A6C9A">
      <w:pPr>
        <w:autoSpaceDE w:val="0"/>
        <w:autoSpaceDN w:val="0"/>
        <w:adjustRightInd w:val="0"/>
        <w:spacing w:line="520" w:lineRule="exact"/>
      </w:pPr>
    </w:p>
    <w:p w:rsidR="004A6C9A" w:rsidRDefault="004645F3">
      <w:pPr>
        <w:autoSpaceDE w:val="0"/>
        <w:autoSpaceDN w:val="0"/>
        <w:adjustRightInd w:val="0"/>
        <w:spacing w:line="520" w:lineRule="exact"/>
        <w:rPr>
          <w:b/>
          <w:kern w:val="0"/>
          <w:sz w:val="24"/>
        </w:rPr>
      </w:pPr>
      <w:r>
        <w:rPr>
          <w:noProof/>
        </w:rPr>
        <w:drawing>
          <wp:anchor distT="0" distB="0" distL="114300" distR="114300" simplePos="0" relativeHeight="251663360"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4A6C9A" w:rsidRDefault="004A6C9A">
      <w:pPr>
        <w:autoSpaceDE w:val="0"/>
        <w:autoSpaceDN w:val="0"/>
        <w:adjustRightInd w:val="0"/>
        <w:spacing w:line="520" w:lineRule="exact"/>
        <w:rPr>
          <w:b/>
          <w:kern w:val="0"/>
          <w:sz w:val="24"/>
        </w:rPr>
      </w:pPr>
    </w:p>
    <w:p w:rsidR="004A6C9A" w:rsidRDefault="004A6C9A">
      <w:pPr>
        <w:autoSpaceDE w:val="0"/>
        <w:autoSpaceDN w:val="0"/>
        <w:adjustRightInd w:val="0"/>
        <w:spacing w:line="520" w:lineRule="exact"/>
        <w:rPr>
          <w:b/>
          <w:kern w:val="0"/>
          <w:sz w:val="24"/>
        </w:rPr>
      </w:pPr>
    </w:p>
    <w:p w:rsidR="004A6C9A" w:rsidRDefault="004645F3">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4A6C9A" w:rsidRDefault="004A6C9A">
      <w:pPr>
        <w:autoSpaceDE w:val="0"/>
        <w:autoSpaceDN w:val="0"/>
        <w:adjustRightInd w:val="0"/>
        <w:spacing w:line="520" w:lineRule="exact"/>
        <w:rPr>
          <w:b/>
          <w:kern w:val="0"/>
          <w:sz w:val="36"/>
          <w:szCs w:val="36"/>
        </w:rPr>
      </w:pPr>
    </w:p>
    <w:p w:rsidR="004A6C9A" w:rsidRDefault="004645F3">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4A6C9A" w:rsidRDefault="004645F3" w:rsidP="00FD4445">
      <w:pPr>
        <w:spacing w:beforeLines="30" w:before="85" w:afterLines="70" w:after="199" w:line="540" w:lineRule="exact"/>
        <w:ind w:leftChars="300" w:left="579"/>
        <w:rPr>
          <w:b/>
          <w:sz w:val="34"/>
          <w:szCs w:val="34"/>
        </w:rPr>
      </w:pPr>
      <w:r>
        <w:rPr>
          <w:rFonts w:hint="eastAsia"/>
          <w:b/>
          <w:sz w:val="34"/>
          <w:szCs w:val="34"/>
        </w:rPr>
        <w:t>项目编号：</w:t>
      </w:r>
    </w:p>
    <w:p w:rsidR="004A6C9A" w:rsidRDefault="004645F3" w:rsidP="00FD4445">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4A6C9A" w:rsidRDefault="004645F3" w:rsidP="00FD4445">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6C9A" w:rsidRDefault="004645F3" w:rsidP="00FD4445">
      <w:pPr>
        <w:spacing w:beforeLines="30" w:before="85" w:afterLines="70" w:after="199" w:line="540" w:lineRule="exact"/>
        <w:ind w:leftChars="300" w:left="579"/>
        <w:rPr>
          <w:b/>
          <w:sz w:val="34"/>
          <w:szCs w:val="34"/>
        </w:rPr>
      </w:pPr>
      <w:r>
        <w:rPr>
          <w:rFonts w:hint="eastAsia"/>
          <w:b/>
          <w:sz w:val="34"/>
          <w:szCs w:val="34"/>
        </w:rPr>
        <w:t>投标单位名称：</w:t>
      </w:r>
    </w:p>
    <w:p w:rsidR="004A6C9A" w:rsidRDefault="004A6C9A" w:rsidP="00FD4445">
      <w:pPr>
        <w:spacing w:beforeLines="30" w:before="85" w:afterLines="70" w:after="199" w:line="540" w:lineRule="exact"/>
        <w:ind w:leftChars="300" w:left="579"/>
        <w:rPr>
          <w:b/>
          <w:sz w:val="34"/>
          <w:szCs w:val="34"/>
        </w:rPr>
      </w:pPr>
    </w:p>
    <w:p w:rsidR="004A6C9A" w:rsidRDefault="004A6C9A" w:rsidP="00FD4445">
      <w:pPr>
        <w:spacing w:beforeLines="30" w:before="85" w:afterLines="70" w:after="199" w:line="540" w:lineRule="exact"/>
        <w:ind w:leftChars="300" w:left="579"/>
        <w:rPr>
          <w:b/>
          <w:sz w:val="34"/>
          <w:szCs w:val="34"/>
        </w:rPr>
      </w:pPr>
    </w:p>
    <w:p w:rsidR="004A6C9A" w:rsidRDefault="004A6C9A">
      <w:pPr>
        <w:spacing w:beforeLines="30" w:before="85" w:afterLines="70" w:after="199" w:line="540" w:lineRule="exact"/>
        <w:rPr>
          <w:b/>
          <w:sz w:val="34"/>
          <w:szCs w:val="34"/>
        </w:rPr>
      </w:pPr>
    </w:p>
    <w:p w:rsidR="004A6C9A" w:rsidRDefault="004645F3" w:rsidP="00FD4445">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4A6C9A" w:rsidRDefault="004A6C9A">
      <w:pPr>
        <w:widowControl/>
        <w:jc w:val="left"/>
        <w:rPr>
          <w:b/>
          <w:bCs/>
          <w:sz w:val="24"/>
        </w:rPr>
      </w:pPr>
    </w:p>
    <w:p w:rsidR="004A6C9A" w:rsidRDefault="004645F3">
      <w:pPr>
        <w:autoSpaceDN w:val="0"/>
        <w:spacing w:line="360" w:lineRule="auto"/>
        <w:jc w:val="center"/>
        <w:rPr>
          <w:b/>
          <w:bCs/>
          <w:sz w:val="24"/>
        </w:rPr>
      </w:pPr>
      <w:r>
        <w:rPr>
          <w:rFonts w:hint="eastAsia"/>
          <w:b/>
          <w:bCs/>
          <w:sz w:val="24"/>
        </w:rPr>
        <w:lastRenderedPageBreak/>
        <w:t>投标文件目录格式</w:t>
      </w:r>
    </w:p>
    <w:p w:rsidR="004A6C9A" w:rsidRDefault="004645F3">
      <w:pPr>
        <w:autoSpaceDN w:val="0"/>
        <w:spacing w:line="360" w:lineRule="auto"/>
        <w:jc w:val="center"/>
        <w:rPr>
          <w:b/>
          <w:bCs/>
          <w:sz w:val="24"/>
        </w:rPr>
      </w:pPr>
      <w:r>
        <w:rPr>
          <w:rFonts w:hint="eastAsia"/>
          <w:b/>
          <w:bCs/>
          <w:sz w:val="24"/>
        </w:rPr>
        <w:t>（投标人自行编制）</w:t>
      </w:r>
    </w:p>
    <w:p w:rsidR="004A6C9A" w:rsidRDefault="004A6C9A">
      <w:pPr>
        <w:widowControl/>
        <w:jc w:val="center"/>
        <w:rPr>
          <w:b/>
          <w:sz w:val="24"/>
        </w:rPr>
      </w:pPr>
    </w:p>
    <w:p w:rsidR="004A6C9A" w:rsidRDefault="004645F3">
      <w:pPr>
        <w:widowControl/>
        <w:jc w:val="left"/>
        <w:rPr>
          <w:b/>
          <w:sz w:val="24"/>
        </w:rPr>
      </w:pPr>
      <w:r>
        <w:rPr>
          <w:b/>
          <w:sz w:val="24"/>
        </w:rPr>
        <w:br w:type="page"/>
      </w:r>
    </w:p>
    <w:p w:rsidR="004A6C9A" w:rsidRDefault="004645F3">
      <w:pPr>
        <w:widowControl/>
        <w:jc w:val="center"/>
        <w:rPr>
          <w:b/>
          <w:sz w:val="24"/>
        </w:rPr>
      </w:pPr>
      <w:r>
        <w:rPr>
          <w:rFonts w:hint="eastAsia"/>
          <w:b/>
          <w:sz w:val="24"/>
        </w:rPr>
        <w:lastRenderedPageBreak/>
        <w:t>评分因素及评标标准页码检索</w:t>
      </w:r>
    </w:p>
    <w:p w:rsidR="004A6C9A" w:rsidRDefault="004645F3">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4A6C9A" w:rsidRDefault="004A6C9A">
      <w:pPr>
        <w:widowControl/>
        <w:jc w:val="center"/>
        <w:rPr>
          <w:b/>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b/>
          <w:sz w:val="24"/>
        </w:rPr>
        <w:t>1</w:t>
      </w:r>
    </w:p>
    <w:p w:rsidR="004A6C9A" w:rsidRDefault="004645F3">
      <w:pPr>
        <w:autoSpaceDN w:val="0"/>
        <w:spacing w:line="360" w:lineRule="auto"/>
        <w:jc w:val="center"/>
        <w:rPr>
          <w:b/>
          <w:bCs/>
          <w:sz w:val="24"/>
        </w:rPr>
      </w:pPr>
      <w:r>
        <w:rPr>
          <w:b/>
          <w:bCs/>
          <w:sz w:val="24"/>
        </w:rPr>
        <w:t>投标书</w:t>
      </w:r>
    </w:p>
    <w:p w:rsidR="004A6C9A" w:rsidRDefault="004645F3">
      <w:pPr>
        <w:spacing w:line="360" w:lineRule="auto"/>
        <w:rPr>
          <w:sz w:val="24"/>
        </w:rPr>
      </w:pPr>
      <w:r>
        <w:rPr>
          <w:sz w:val="24"/>
        </w:rPr>
        <w:t>致：天津市政府采购中心</w:t>
      </w:r>
    </w:p>
    <w:p w:rsidR="004A6C9A" w:rsidRDefault="004645F3" w:rsidP="00FD4445">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4A6C9A" w:rsidRDefault="004645F3" w:rsidP="00FD4445">
      <w:pPr>
        <w:spacing w:line="360" w:lineRule="auto"/>
        <w:ind w:firstLineChars="200" w:firstLine="446"/>
        <w:rPr>
          <w:sz w:val="24"/>
        </w:rPr>
      </w:pPr>
      <w:r>
        <w:rPr>
          <w:sz w:val="24"/>
        </w:rPr>
        <w:t>据此函，签字代表宣布同意如下：</w:t>
      </w:r>
    </w:p>
    <w:p w:rsidR="004A6C9A" w:rsidRDefault="004645F3" w:rsidP="00FD4445">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4A6C9A" w:rsidRDefault="004645F3" w:rsidP="00FD4445">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4A6C9A" w:rsidRDefault="004645F3" w:rsidP="00FD4445">
      <w:pPr>
        <w:spacing w:line="360" w:lineRule="auto"/>
        <w:ind w:firstLineChars="200" w:firstLine="446"/>
        <w:rPr>
          <w:sz w:val="24"/>
        </w:rPr>
      </w:pPr>
      <w:r>
        <w:rPr>
          <w:sz w:val="24"/>
        </w:rPr>
        <w:t>第三包</w:t>
      </w:r>
      <w:r>
        <w:rPr>
          <w:rFonts w:hint="eastAsia"/>
          <w:sz w:val="24"/>
        </w:rPr>
        <w:t>，￥</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4A6C9A" w:rsidRDefault="004645F3" w:rsidP="00FD4445">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4A6C9A" w:rsidRDefault="004645F3" w:rsidP="00FD4445">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A6C9A" w:rsidRDefault="004645F3" w:rsidP="00FD4445">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4A6C9A" w:rsidRDefault="004645F3" w:rsidP="00FD4445">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4A6C9A" w:rsidRDefault="004645F3" w:rsidP="00FD4445">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4A6C9A" w:rsidRDefault="004645F3" w:rsidP="00FD4445">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Pr>
          <w:rFonts w:hint="eastAsia"/>
          <w:sz w:val="24"/>
        </w:rPr>
        <w:lastRenderedPageBreak/>
        <w:t>贵中心无关，我方愿承担因此出现的任何风险和责任。</w:t>
      </w:r>
    </w:p>
    <w:p w:rsidR="004A6C9A" w:rsidRDefault="004645F3" w:rsidP="00FD4445">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4A6C9A" w:rsidRDefault="004645F3" w:rsidP="00FD4445">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w:t>
      </w:r>
      <w:bookmarkStart w:id="80" w:name="_GoBack"/>
      <w:r>
        <w:rPr>
          <w:rFonts w:hint="eastAsia"/>
          <w:sz w:val="24"/>
        </w:rPr>
        <w:t>d</w:t>
      </w:r>
      <w:bookmarkEnd w:id="80"/>
      <w:r>
        <w:rPr>
          <w:rFonts w:hint="eastAsia"/>
          <w:sz w:val="24"/>
        </w:rPr>
        <w:t>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4A6C9A" w:rsidRDefault="004645F3" w:rsidP="00FD4445">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4A6C9A" w:rsidRDefault="004645F3" w:rsidP="00FD4445">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4A6C9A" w:rsidRDefault="004645F3" w:rsidP="00FD4445">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如违反上述承诺，我公司投标无效且接受相关部门依法作出的处罚，并承担通过“天津市政府采购网”等相关媒体予以公布的任何风险和责任。</w:t>
      </w:r>
    </w:p>
    <w:p w:rsidR="004A6C9A" w:rsidRDefault="004645F3" w:rsidP="00FD4445">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4A6C9A" w:rsidRDefault="004645F3" w:rsidP="00FD4445">
      <w:pPr>
        <w:spacing w:line="360" w:lineRule="auto"/>
        <w:ind w:firstLineChars="200" w:firstLine="446"/>
        <w:rPr>
          <w:sz w:val="24"/>
        </w:rPr>
      </w:pPr>
      <w:r>
        <w:rPr>
          <w:rFonts w:hint="eastAsia"/>
          <w:sz w:val="24"/>
        </w:rPr>
        <w:t>纳税人识别号：</w:t>
      </w:r>
    </w:p>
    <w:p w:rsidR="004A6C9A" w:rsidRDefault="004645F3" w:rsidP="00FD4445">
      <w:pPr>
        <w:spacing w:line="360" w:lineRule="auto"/>
        <w:ind w:firstLineChars="200" w:firstLine="446"/>
        <w:rPr>
          <w:sz w:val="24"/>
        </w:rPr>
      </w:pPr>
      <w:r>
        <w:rPr>
          <w:rFonts w:hint="eastAsia"/>
          <w:sz w:val="24"/>
        </w:rPr>
        <w:t>地址、电话：</w:t>
      </w:r>
    </w:p>
    <w:p w:rsidR="004A6C9A" w:rsidRDefault="004645F3" w:rsidP="00FD4445">
      <w:pPr>
        <w:spacing w:line="360" w:lineRule="auto"/>
        <w:ind w:firstLineChars="200" w:firstLine="446"/>
        <w:rPr>
          <w:sz w:val="24"/>
        </w:rPr>
      </w:pPr>
      <w:r>
        <w:rPr>
          <w:rFonts w:hint="eastAsia"/>
          <w:sz w:val="24"/>
        </w:rPr>
        <w:t>开户行及账号：</w:t>
      </w:r>
    </w:p>
    <w:p w:rsidR="004A6C9A" w:rsidRDefault="004645F3" w:rsidP="00FD4445">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4A6C9A" w:rsidRDefault="004645F3" w:rsidP="00FD4445">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4A6C9A" w:rsidRDefault="004645F3">
      <w:pPr>
        <w:spacing w:line="360" w:lineRule="auto"/>
        <w:ind w:firstLineChars="200" w:firstLine="448"/>
        <w:rPr>
          <w:b/>
          <w:sz w:val="24"/>
        </w:rPr>
      </w:pPr>
      <w:r>
        <w:rPr>
          <w:rFonts w:hint="eastAsia"/>
          <w:b/>
          <w:sz w:val="24"/>
        </w:rPr>
        <w:t>□</w:t>
      </w:r>
      <w:r>
        <w:rPr>
          <w:b/>
          <w:sz w:val="24"/>
        </w:rPr>
        <w:t>上门自取</w:t>
      </w:r>
    </w:p>
    <w:p w:rsidR="004A6C9A" w:rsidRDefault="004A6C9A" w:rsidP="00FD4445">
      <w:pPr>
        <w:spacing w:line="360" w:lineRule="auto"/>
        <w:ind w:firstLineChars="200" w:firstLine="446"/>
        <w:rPr>
          <w:sz w:val="24"/>
        </w:rPr>
      </w:pPr>
    </w:p>
    <w:p w:rsidR="004A6C9A" w:rsidRDefault="004645F3">
      <w:pPr>
        <w:spacing w:line="360" w:lineRule="auto"/>
        <w:ind w:firstLineChars="200" w:firstLine="448"/>
        <w:rPr>
          <w:b/>
          <w:sz w:val="24"/>
        </w:rPr>
      </w:pPr>
      <w:r>
        <w:rPr>
          <w:rFonts w:hint="eastAsia"/>
          <w:b/>
          <w:sz w:val="24"/>
        </w:rPr>
        <w:t>□</w:t>
      </w:r>
      <w:r>
        <w:rPr>
          <w:b/>
          <w:sz w:val="24"/>
        </w:rPr>
        <w:t>到付邮寄</w:t>
      </w:r>
    </w:p>
    <w:p w:rsidR="004A6C9A" w:rsidRDefault="004645F3" w:rsidP="00FD4445">
      <w:pPr>
        <w:spacing w:line="360" w:lineRule="auto"/>
        <w:ind w:firstLineChars="200" w:firstLine="446"/>
        <w:rPr>
          <w:sz w:val="24"/>
        </w:rPr>
      </w:pPr>
      <w:r>
        <w:rPr>
          <w:sz w:val="24"/>
        </w:rPr>
        <w:lastRenderedPageBreak/>
        <w:t>邮寄地址</w:t>
      </w:r>
      <w:r>
        <w:rPr>
          <w:rFonts w:hint="eastAsia"/>
          <w:sz w:val="24"/>
        </w:rPr>
        <w:t>、邮编</w:t>
      </w:r>
      <w:r>
        <w:rPr>
          <w:sz w:val="24"/>
        </w:rPr>
        <w:t>：</w:t>
      </w:r>
    </w:p>
    <w:p w:rsidR="004A6C9A" w:rsidRDefault="004645F3" w:rsidP="00FD4445">
      <w:pPr>
        <w:spacing w:line="360" w:lineRule="auto"/>
        <w:ind w:firstLineChars="200" w:firstLine="446"/>
        <w:rPr>
          <w:sz w:val="24"/>
        </w:rPr>
      </w:pPr>
      <w:r>
        <w:rPr>
          <w:sz w:val="24"/>
        </w:rPr>
        <w:t>邮寄联系人、手机号码：</w:t>
      </w:r>
    </w:p>
    <w:p w:rsidR="004A6C9A" w:rsidRDefault="004A6C9A" w:rsidP="00FD4445">
      <w:pPr>
        <w:spacing w:line="360" w:lineRule="auto"/>
        <w:ind w:firstLineChars="200" w:firstLine="446"/>
        <w:rPr>
          <w:sz w:val="24"/>
        </w:rPr>
      </w:pPr>
    </w:p>
    <w:p w:rsidR="004A6C9A" w:rsidRDefault="004A6C9A" w:rsidP="00FD4445">
      <w:pPr>
        <w:spacing w:line="360" w:lineRule="auto"/>
        <w:ind w:firstLineChars="200" w:firstLine="446"/>
        <w:rPr>
          <w:sz w:val="24"/>
        </w:rPr>
      </w:pPr>
    </w:p>
    <w:p w:rsidR="004A6C9A" w:rsidRDefault="004A6C9A" w:rsidP="00FD4445">
      <w:pPr>
        <w:spacing w:line="360" w:lineRule="auto"/>
        <w:ind w:firstLineChars="200" w:firstLine="446"/>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460" w:lineRule="exact"/>
        <w:rPr>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2-1</w:t>
      </w:r>
    </w:p>
    <w:p w:rsidR="004A6C9A" w:rsidRDefault="004A6C9A">
      <w:pPr>
        <w:autoSpaceDN w:val="0"/>
        <w:spacing w:line="360" w:lineRule="auto"/>
        <w:jc w:val="center"/>
        <w:rPr>
          <w:b/>
          <w:bCs/>
          <w:sz w:val="24"/>
        </w:rPr>
      </w:pPr>
    </w:p>
    <w:p w:rsidR="004A6C9A" w:rsidRDefault="004645F3">
      <w:pPr>
        <w:autoSpaceDN w:val="0"/>
        <w:spacing w:line="360" w:lineRule="auto"/>
        <w:jc w:val="center"/>
        <w:rPr>
          <w:b/>
          <w:bCs/>
          <w:sz w:val="24"/>
        </w:rPr>
      </w:pPr>
      <w:r>
        <w:rPr>
          <w:rFonts w:hint="eastAsia"/>
          <w:b/>
          <w:bCs/>
          <w:sz w:val="24"/>
        </w:rPr>
        <w:t>供应商资格要求证明文件</w:t>
      </w: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645F3" w:rsidP="00FD4445">
      <w:pPr>
        <w:spacing w:line="360" w:lineRule="auto"/>
        <w:ind w:firstLineChars="300" w:firstLine="669"/>
        <w:rPr>
          <w:sz w:val="24"/>
        </w:rPr>
      </w:pPr>
      <w:r>
        <w:rPr>
          <w:sz w:val="24"/>
        </w:rPr>
        <w:t>注：相关证明材料应附在此页后面。</w:t>
      </w:r>
    </w:p>
    <w:p w:rsidR="004A6C9A" w:rsidRDefault="004A6C9A">
      <w:pPr>
        <w:spacing w:line="620" w:lineRule="exact"/>
        <w:rPr>
          <w:sz w:val="24"/>
        </w:rPr>
      </w:pPr>
    </w:p>
    <w:p w:rsidR="004A6C9A" w:rsidRDefault="004A6C9A">
      <w:pPr>
        <w:spacing w:line="620" w:lineRule="exact"/>
        <w:rPr>
          <w:sz w:val="24"/>
        </w:rPr>
      </w:pPr>
    </w:p>
    <w:p w:rsidR="004A6C9A" w:rsidRDefault="004A6C9A">
      <w:pPr>
        <w:spacing w:line="460" w:lineRule="exact"/>
        <w:rPr>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2-2</w:t>
      </w:r>
    </w:p>
    <w:p w:rsidR="004A6C9A" w:rsidRDefault="004645F3">
      <w:pPr>
        <w:tabs>
          <w:tab w:val="left" w:pos="360"/>
        </w:tabs>
        <w:spacing w:line="360" w:lineRule="auto"/>
        <w:jc w:val="center"/>
        <w:rPr>
          <w:b/>
          <w:bCs/>
          <w:sz w:val="24"/>
        </w:rPr>
      </w:pPr>
      <w:r>
        <w:rPr>
          <w:rFonts w:hint="eastAsia"/>
          <w:b/>
          <w:bCs/>
          <w:sz w:val="24"/>
        </w:rPr>
        <w:t>书面</w:t>
      </w:r>
      <w:r>
        <w:rPr>
          <w:b/>
          <w:bCs/>
          <w:sz w:val="24"/>
        </w:rPr>
        <w:t>声明</w:t>
      </w:r>
    </w:p>
    <w:p w:rsidR="004A6C9A" w:rsidRDefault="004A6C9A">
      <w:pPr>
        <w:pStyle w:val="af4"/>
        <w:tabs>
          <w:tab w:val="left" w:pos="360"/>
        </w:tabs>
        <w:spacing w:line="360" w:lineRule="auto"/>
        <w:ind w:left="386" w:firstLine="446"/>
        <w:rPr>
          <w:sz w:val="24"/>
        </w:rPr>
      </w:pPr>
    </w:p>
    <w:p w:rsidR="004A6C9A" w:rsidRDefault="004645F3">
      <w:pPr>
        <w:pStyle w:val="af4"/>
        <w:tabs>
          <w:tab w:val="left" w:pos="360"/>
        </w:tabs>
        <w:spacing w:line="360" w:lineRule="auto"/>
        <w:ind w:left="386" w:firstLine="446"/>
        <w:rPr>
          <w:sz w:val="24"/>
        </w:rPr>
      </w:pPr>
      <w:r>
        <w:rPr>
          <w:rFonts w:hint="eastAsia"/>
          <w:sz w:val="24"/>
        </w:rPr>
        <w:t>参加政府采购活动前</w:t>
      </w:r>
      <w:r>
        <w:rPr>
          <w:sz w:val="24"/>
        </w:rPr>
        <w:t>3</w:t>
      </w:r>
      <w:r>
        <w:rPr>
          <w:rFonts w:hint="eastAsia"/>
          <w:sz w:val="24"/>
        </w:rPr>
        <w:t>年我单位在经营活动中没有重大违法记录。</w:t>
      </w:r>
    </w:p>
    <w:p w:rsidR="004A6C9A" w:rsidRDefault="004645F3">
      <w:pPr>
        <w:pStyle w:val="af4"/>
        <w:tabs>
          <w:tab w:val="left" w:pos="360"/>
        </w:tabs>
        <w:spacing w:line="360" w:lineRule="auto"/>
        <w:ind w:left="386" w:firstLine="446"/>
        <w:rPr>
          <w:sz w:val="24"/>
        </w:rPr>
      </w:pPr>
      <w:r>
        <w:rPr>
          <w:rFonts w:hint="eastAsia"/>
          <w:sz w:val="24"/>
        </w:rPr>
        <w:t>我单位具备良好的商业信誉和健全的财务会计制度，依法缴纳税收和社会保障资金。</w:t>
      </w:r>
    </w:p>
    <w:p w:rsidR="004A6C9A" w:rsidRDefault="004A6C9A">
      <w:pPr>
        <w:pStyle w:val="af4"/>
        <w:tabs>
          <w:tab w:val="left" w:pos="360"/>
        </w:tabs>
        <w:spacing w:line="360" w:lineRule="auto"/>
        <w:ind w:left="386" w:firstLine="446"/>
        <w:rPr>
          <w:sz w:val="24"/>
        </w:rPr>
      </w:pPr>
    </w:p>
    <w:p w:rsidR="004A6C9A" w:rsidRDefault="004645F3">
      <w:pPr>
        <w:autoSpaceDE w:val="0"/>
        <w:autoSpaceDN w:val="0"/>
        <w:spacing w:line="500" w:lineRule="exact"/>
        <w:ind w:left="3840"/>
        <w:jc w:val="left"/>
        <w:rPr>
          <w:sz w:val="24"/>
          <w:szCs w:val="24"/>
        </w:rPr>
      </w:pPr>
      <w:r>
        <w:rPr>
          <w:sz w:val="24"/>
          <w:szCs w:val="24"/>
        </w:rPr>
        <w:t>投标人名称：</w:t>
      </w:r>
    </w:p>
    <w:p w:rsidR="004A6C9A" w:rsidRDefault="004A6C9A">
      <w:pPr>
        <w:autoSpaceDE w:val="0"/>
        <w:autoSpaceDN w:val="0"/>
        <w:spacing w:line="500" w:lineRule="exact"/>
        <w:ind w:left="3840"/>
        <w:jc w:val="left"/>
        <w:rPr>
          <w:sz w:val="24"/>
          <w:szCs w:val="24"/>
        </w:rPr>
      </w:pPr>
    </w:p>
    <w:p w:rsidR="004A6C9A" w:rsidRDefault="004645F3">
      <w:pPr>
        <w:autoSpaceDE w:val="0"/>
        <w:autoSpaceDN w:val="0"/>
        <w:spacing w:line="500" w:lineRule="exact"/>
        <w:ind w:left="3840"/>
        <w:jc w:val="left"/>
        <w:rPr>
          <w:sz w:val="24"/>
          <w:szCs w:val="24"/>
        </w:rPr>
      </w:pPr>
      <w:r>
        <w:rPr>
          <w:sz w:val="24"/>
          <w:szCs w:val="24"/>
        </w:rPr>
        <w:t>日期：</w:t>
      </w:r>
    </w:p>
    <w:p w:rsidR="004A6C9A" w:rsidRDefault="004A6C9A">
      <w:pPr>
        <w:autoSpaceDE w:val="0"/>
        <w:autoSpaceDN w:val="0"/>
        <w:spacing w:line="500" w:lineRule="exact"/>
        <w:ind w:left="3840"/>
        <w:jc w:val="left"/>
        <w:rPr>
          <w:sz w:val="24"/>
          <w:szCs w:val="24"/>
        </w:rPr>
      </w:pPr>
    </w:p>
    <w:p w:rsidR="004A6C9A" w:rsidRDefault="004645F3">
      <w:pPr>
        <w:pStyle w:val="af4"/>
        <w:tabs>
          <w:tab w:val="left" w:pos="360"/>
        </w:tabs>
        <w:spacing w:line="360" w:lineRule="auto"/>
        <w:ind w:left="386" w:firstLineChars="0" w:firstLine="0"/>
        <w:rPr>
          <w:sz w:val="24"/>
          <w:u w:val="single"/>
        </w:rPr>
      </w:pPr>
      <w:r>
        <w:rPr>
          <w:rFonts w:hint="eastAsia"/>
          <w:sz w:val="24"/>
          <w:u w:val="single"/>
        </w:rPr>
        <w:t xml:space="preserve">                                                                     </w:t>
      </w:r>
    </w:p>
    <w:p w:rsidR="004A6C9A" w:rsidRDefault="004A6C9A">
      <w:pPr>
        <w:pStyle w:val="af4"/>
        <w:tabs>
          <w:tab w:val="left" w:pos="360"/>
        </w:tabs>
        <w:spacing w:line="360" w:lineRule="auto"/>
        <w:ind w:left="386" w:firstLine="446"/>
        <w:rPr>
          <w:sz w:val="24"/>
        </w:rPr>
      </w:pPr>
    </w:p>
    <w:p w:rsidR="004A6C9A" w:rsidRDefault="004A6C9A">
      <w:pPr>
        <w:pStyle w:val="af4"/>
        <w:spacing w:line="360" w:lineRule="auto"/>
        <w:ind w:left="386" w:firstLineChars="0" w:firstLine="0"/>
        <w:jc w:val="center"/>
        <w:rPr>
          <w:b/>
          <w:sz w:val="24"/>
        </w:rPr>
      </w:pPr>
    </w:p>
    <w:p w:rsidR="004A6C9A" w:rsidRDefault="004A6C9A">
      <w:pPr>
        <w:pStyle w:val="af4"/>
        <w:spacing w:line="360" w:lineRule="auto"/>
        <w:ind w:left="386" w:firstLineChars="0" w:firstLine="0"/>
        <w:jc w:val="center"/>
        <w:rPr>
          <w:b/>
          <w:sz w:val="24"/>
        </w:rPr>
      </w:pPr>
    </w:p>
    <w:p w:rsidR="004A6C9A" w:rsidRDefault="004645F3">
      <w:pPr>
        <w:pStyle w:val="af4"/>
        <w:spacing w:line="360" w:lineRule="auto"/>
        <w:ind w:left="386" w:firstLineChars="0" w:firstLine="0"/>
        <w:jc w:val="center"/>
        <w:rPr>
          <w:b/>
          <w:sz w:val="24"/>
        </w:rPr>
      </w:pPr>
      <w:r>
        <w:rPr>
          <w:rFonts w:hint="eastAsia"/>
          <w:b/>
          <w:sz w:val="24"/>
        </w:rPr>
        <w:t>证明材料</w:t>
      </w:r>
    </w:p>
    <w:p w:rsidR="004A6C9A" w:rsidRDefault="004A6C9A">
      <w:pPr>
        <w:pStyle w:val="af4"/>
        <w:tabs>
          <w:tab w:val="left" w:pos="360"/>
        </w:tabs>
        <w:spacing w:line="360" w:lineRule="auto"/>
        <w:ind w:left="386" w:firstLine="446"/>
        <w:rPr>
          <w:sz w:val="24"/>
        </w:rPr>
      </w:pPr>
    </w:p>
    <w:p w:rsidR="004A6C9A" w:rsidRDefault="004645F3">
      <w:pPr>
        <w:pStyle w:val="af4"/>
        <w:tabs>
          <w:tab w:val="left" w:pos="360"/>
        </w:tabs>
        <w:spacing w:line="360" w:lineRule="auto"/>
        <w:ind w:left="386" w:firstLine="446"/>
        <w:rPr>
          <w:sz w:val="24"/>
        </w:rPr>
      </w:pPr>
      <w:r>
        <w:rPr>
          <w:sz w:val="24"/>
        </w:rPr>
        <w:t>我单位具备</w:t>
      </w:r>
      <w:r>
        <w:rPr>
          <w:rFonts w:hint="eastAsia"/>
          <w:sz w:val="24"/>
        </w:rPr>
        <w:t>履行本项目合同所必需的设备和专业技术能力。</w:t>
      </w:r>
    </w:p>
    <w:p w:rsidR="004A6C9A" w:rsidRDefault="004A6C9A">
      <w:pPr>
        <w:pStyle w:val="af4"/>
        <w:tabs>
          <w:tab w:val="left" w:pos="360"/>
        </w:tabs>
        <w:spacing w:line="360" w:lineRule="auto"/>
        <w:ind w:left="386" w:firstLine="446"/>
        <w:rPr>
          <w:sz w:val="24"/>
        </w:rPr>
      </w:pPr>
    </w:p>
    <w:p w:rsidR="004A6C9A" w:rsidRDefault="004A6C9A">
      <w:pPr>
        <w:pStyle w:val="af4"/>
        <w:tabs>
          <w:tab w:val="left" w:pos="360"/>
        </w:tabs>
        <w:spacing w:line="360" w:lineRule="auto"/>
        <w:ind w:left="386" w:firstLine="446"/>
        <w:rPr>
          <w:sz w:val="24"/>
        </w:rPr>
      </w:pPr>
    </w:p>
    <w:p w:rsidR="004A6C9A" w:rsidRDefault="004A6C9A">
      <w:pPr>
        <w:autoSpaceDE w:val="0"/>
        <w:autoSpaceDN w:val="0"/>
        <w:spacing w:line="500" w:lineRule="exact"/>
        <w:ind w:left="3840"/>
        <w:jc w:val="left"/>
        <w:rPr>
          <w:sz w:val="24"/>
          <w:szCs w:val="24"/>
        </w:rPr>
      </w:pPr>
    </w:p>
    <w:p w:rsidR="004A6C9A" w:rsidRDefault="004A6C9A">
      <w:pPr>
        <w:autoSpaceDE w:val="0"/>
        <w:autoSpaceDN w:val="0"/>
        <w:spacing w:line="500" w:lineRule="exact"/>
        <w:ind w:left="3840"/>
        <w:jc w:val="left"/>
        <w:rPr>
          <w:sz w:val="24"/>
          <w:szCs w:val="24"/>
        </w:rPr>
      </w:pPr>
    </w:p>
    <w:p w:rsidR="004A6C9A" w:rsidRDefault="004645F3">
      <w:pPr>
        <w:autoSpaceDE w:val="0"/>
        <w:autoSpaceDN w:val="0"/>
        <w:spacing w:line="500" w:lineRule="exact"/>
        <w:ind w:left="3840"/>
        <w:jc w:val="left"/>
        <w:rPr>
          <w:sz w:val="24"/>
          <w:szCs w:val="24"/>
        </w:rPr>
      </w:pPr>
      <w:r>
        <w:rPr>
          <w:sz w:val="24"/>
          <w:szCs w:val="24"/>
        </w:rPr>
        <w:t>投标人名称：</w:t>
      </w:r>
    </w:p>
    <w:p w:rsidR="004A6C9A" w:rsidRDefault="004A6C9A">
      <w:pPr>
        <w:autoSpaceDE w:val="0"/>
        <w:autoSpaceDN w:val="0"/>
        <w:spacing w:line="500" w:lineRule="exact"/>
        <w:ind w:left="3840"/>
        <w:jc w:val="left"/>
        <w:rPr>
          <w:sz w:val="24"/>
          <w:szCs w:val="24"/>
        </w:rPr>
      </w:pPr>
    </w:p>
    <w:p w:rsidR="004A6C9A" w:rsidRDefault="004645F3">
      <w:pPr>
        <w:autoSpaceDE w:val="0"/>
        <w:autoSpaceDN w:val="0"/>
        <w:spacing w:line="500" w:lineRule="exact"/>
        <w:ind w:left="3840"/>
        <w:jc w:val="left"/>
        <w:rPr>
          <w:b/>
          <w:sz w:val="24"/>
        </w:rPr>
      </w:pPr>
      <w:r>
        <w:rPr>
          <w:sz w:val="24"/>
          <w:szCs w:val="24"/>
        </w:rPr>
        <w:t>日期：</w:t>
      </w:r>
    </w:p>
    <w:p w:rsidR="004A6C9A" w:rsidRDefault="004A6C9A">
      <w:pPr>
        <w:widowControl/>
        <w:jc w:val="left"/>
        <w:rPr>
          <w:b/>
          <w:bCs/>
          <w:sz w:val="24"/>
        </w:rPr>
      </w:pPr>
    </w:p>
    <w:p w:rsidR="004A6C9A" w:rsidRDefault="004645F3">
      <w:pPr>
        <w:widowControl/>
        <w:jc w:val="left"/>
        <w:rPr>
          <w:b/>
          <w:bCs/>
          <w:sz w:val="24"/>
        </w:rPr>
      </w:pPr>
      <w:r>
        <w:rPr>
          <w:b/>
          <w:bCs/>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3</w:t>
      </w:r>
    </w:p>
    <w:p w:rsidR="004A6C9A" w:rsidRDefault="004645F3">
      <w:pPr>
        <w:autoSpaceDN w:val="0"/>
        <w:spacing w:line="360" w:lineRule="auto"/>
        <w:jc w:val="center"/>
        <w:rPr>
          <w:b/>
          <w:bCs/>
          <w:sz w:val="24"/>
        </w:rPr>
      </w:pPr>
      <w:r>
        <w:rPr>
          <w:rFonts w:hint="eastAsia"/>
          <w:b/>
          <w:bCs/>
          <w:sz w:val="24"/>
        </w:rPr>
        <w:t>投标</w:t>
      </w:r>
      <w:r>
        <w:rPr>
          <w:b/>
          <w:bCs/>
          <w:sz w:val="24"/>
        </w:rPr>
        <w:t>代表人授权书</w:t>
      </w:r>
    </w:p>
    <w:p w:rsidR="004A6C9A" w:rsidRDefault="004A6C9A">
      <w:pPr>
        <w:spacing w:line="360" w:lineRule="auto"/>
        <w:rPr>
          <w:sz w:val="24"/>
          <w:szCs w:val="21"/>
        </w:rPr>
      </w:pPr>
    </w:p>
    <w:p w:rsidR="004A6C9A" w:rsidRDefault="004645F3">
      <w:pPr>
        <w:spacing w:line="360" w:lineRule="auto"/>
        <w:rPr>
          <w:sz w:val="24"/>
          <w:szCs w:val="21"/>
        </w:rPr>
      </w:pPr>
      <w:r>
        <w:rPr>
          <w:sz w:val="24"/>
          <w:szCs w:val="21"/>
        </w:rPr>
        <w:t>致：天津市政府采购中心</w:t>
      </w:r>
    </w:p>
    <w:p w:rsidR="004A6C9A" w:rsidRDefault="004645F3" w:rsidP="00FD444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4A6C9A" w:rsidRDefault="004645F3" w:rsidP="00FD444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4A6C9A" w:rsidRDefault="004645F3" w:rsidP="00FD4445">
      <w:pPr>
        <w:spacing w:line="360" w:lineRule="auto"/>
        <w:ind w:firstLineChars="200" w:firstLine="446"/>
        <w:rPr>
          <w:sz w:val="24"/>
          <w:szCs w:val="21"/>
        </w:rPr>
      </w:pPr>
      <w:r>
        <w:rPr>
          <w:sz w:val="24"/>
          <w:szCs w:val="21"/>
        </w:rPr>
        <w:t>本授权书至投标有效期结束前始终有效。</w:t>
      </w:r>
    </w:p>
    <w:p w:rsidR="004A6C9A" w:rsidRDefault="004645F3" w:rsidP="00FD4445">
      <w:pPr>
        <w:spacing w:line="360" w:lineRule="auto"/>
        <w:ind w:firstLineChars="200" w:firstLine="446"/>
        <w:rPr>
          <w:sz w:val="24"/>
          <w:szCs w:val="21"/>
        </w:rPr>
      </w:pPr>
      <w:r>
        <w:rPr>
          <w:sz w:val="24"/>
          <w:szCs w:val="21"/>
        </w:rPr>
        <w:t>投标代表人无转委托权，特此委托。</w:t>
      </w:r>
    </w:p>
    <w:p w:rsidR="004A6C9A" w:rsidRDefault="004A6C9A" w:rsidP="00FD4445">
      <w:pPr>
        <w:spacing w:line="360" w:lineRule="auto"/>
        <w:ind w:firstLineChars="200" w:firstLine="446"/>
        <w:rPr>
          <w:sz w:val="24"/>
        </w:rPr>
      </w:pPr>
    </w:p>
    <w:p w:rsidR="004A6C9A" w:rsidRDefault="004A6C9A" w:rsidP="00FD4445">
      <w:pPr>
        <w:spacing w:line="360" w:lineRule="auto"/>
        <w:ind w:firstLineChars="200" w:firstLine="446"/>
        <w:rPr>
          <w:sz w:val="24"/>
        </w:rPr>
      </w:pPr>
    </w:p>
    <w:p w:rsidR="004A6C9A" w:rsidRDefault="004645F3" w:rsidP="00FD4445">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4A6C9A">
        <w:tc>
          <w:tcPr>
            <w:tcW w:w="4264" w:type="dxa"/>
          </w:tcPr>
          <w:p w:rsidR="004A6C9A" w:rsidRDefault="004645F3">
            <w:pPr>
              <w:spacing w:line="360" w:lineRule="auto"/>
              <w:jc w:val="left"/>
              <w:rPr>
                <w:sz w:val="24"/>
              </w:rPr>
            </w:pPr>
            <w:r>
              <w:rPr>
                <w:rFonts w:hint="eastAsia"/>
                <w:sz w:val="24"/>
              </w:rPr>
              <w:t>投标代表人身份证正面</w:t>
            </w:r>
          </w:p>
          <w:p w:rsidR="004A6C9A" w:rsidRDefault="004A6C9A">
            <w:pPr>
              <w:spacing w:line="360" w:lineRule="auto"/>
              <w:jc w:val="left"/>
              <w:rPr>
                <w:sz w:val="24"/>
              </w:rPr>
            </w:pPr>
          </w:p>
          <w:p w:rsidR="004A6C9A" w:rsidRDefault="004A6C9A">
            <w:pPr>
              <w:spacing w:line="360" w:lineRule="auto"/>
              <w:jc w:val="left"/>
              <w:rPr>
                <w:sz w:val="24"/>
              </w:rPr>
            </w:pPr>
          </w:p>
          <w:p w:rsidR="004A6C9A" w:rsidRDefault="004A6C9A">
            <w:pPr>
              <w:spacing w:line="360" w:lineRule="auto"/>
              <w:jc w:val="left"/>
              <w:rPr>
                <w:sz w:val="24"/>
              </w:rPr>
            </w:pPr>
          </w:p>
          <w:p w:rsidR="004A6C9A" w:rsidRDefault="004A6C9A">
            <w:pPr>
              <w:spacing w:line="360" w:lineRule="auto"/>
              <w:jc w:val="left"/>
              <w:rPr>
                <w:sz w:val="24"/>
              </w:rPr>
            </w:pPr>
          </w:p>
          <w:p w:rsidR="004A6C9A" w:rsidRDefault="004A6C9A">
            <w:pPr>
              <w:spacing w:line="360" w:lineRule="auto"/>
              <w:jc w:val="left"/>
              <w:rPr>
                <w:sz w:val="24"/>
              </w:rPr>
            </w:pPr>
          </w:p>
        </w:tc>
        <w:tc>
          <w:tcPr>
            <w:tcW w:w="4264" w:type="dxa"/>
          </w:tcPr>
          <w:p w:rsidR="004A6C9A" w:rsidRDefault="004645F3">
            <w:pPr>
              <w:spacing w:line="360" w:lineRule="auto"/>
              <w:jc w:val="left"/>
              <w:rPr>
                <w:sz w:val="24"/>
              </w:rPr>
            </w:pPr>
            <w:r>
              <w:rPr>
                <w:rFonts w:hint="eastAsia"/>
                <w:sz w:val="24"/>
              </w:rPr>
              <w:t>投标代表人身份证背面</w:t>
            </w:r>
          </w:p>
        </w:tc>
      </w:tr>
    </w:tbl>
    <w:p w:rsidR="004A6C9A" w:rsidRDefault="004A6C9A" w:rsidP="00FD4445">
      <w:pPr>
        <w:spacing w:line="360" w:lineRule="auto"/>
        <w:ind w:firstLineChars="2100" w:firstLine="4686"/>
        <w:rPr>
          <w:sz w:val="24"/>
        </w:rPr>
      </w:pPr>
    </w:p>
    <w:p w:rsidR="004A6C9A" w:rsidRDefault="004645F3">
      <w:pPr>
        <w:widowControl/>
        <w:jc w:val="left"/>
        <w:rPr>
          <w:b/>
          <w:sz w:val="24"/>
        </w:rPr>
      </w:pPr>
      <w:r>
        <w:rPr>
          <w:sz w:val="24"/>
        </w:rPr>
        <w:br w:type="page"/>
      </w:r>
      <w:r>
        <w:rPr>
          <w:b/>
          <w:sz w:val="24"/>
        </w:rPr>
        <w:lastRenderedPageBreak/>
        <w:t>附件</w:t>
      </w:r>
      <w:r>
        <w:rPr>
          <w:rFonts w:hint="eastAsia"/>
          <w:b/>
          <w:sz w:val="24"/>
        </w:rPr>
        <w:t>4</w:t>
      </w:r>
    </w:p>
    <w:p w:rsidR="004A6C9A" w:rsidRDefault="004645F3">
      <w:pPr>
        <w:autoSpaceDN w:val="0"/>
        <w:spacing w:line="360" w:lineRule="auto"/>
        <w:jc w:val="center"/>
        <w:rPr>
          <w:b/>
          <w:bCs/>
          <w:sz w:val="24"/>
        </w:rPr>
      </w:pPr>
      <w:r>
        <w:rPr>
          <w:b/>
          <w:bCs/>
          <w:sz w:val="24"/>
        </w:rPr>
        <w:t>开标一览表</w:t>
      </w:r>
    </w:p>
    <w:p w:rsidR="004A6C9A" w:rsidRDefault="004A6C9A">
      <w:pPr>
        <w:ind w:right="84"/>
        <w:rPr>
          <w:sz w:val="24"/>
        </w:rPr>
      </w:pPr>
    </w:p>
    <w:p w:rsidR="004A6C9A" w:rsidRDefault="004645F3">
      <w:pPr>
        <w:spacing w:line="460" w:lineRule="exact"/>
        <w:ind w:left="192"/>
        <w:rPr>
          <w:sz w:val="24"/>
        </w:rPr>
      </w:pPr>
      <w:r>
        <w:rPr>
          <w:sz w:val="24"/>
        </w:rPr>
        <w:t>项目名称：</w:t>
      </w:r>
      <w:r>
        <w:rPr>
          <w:sz w:val="24"/>
          <w:u w:val="single"/>
        </w:rPr>
        <w:t xml:space="preserve">                    </w:t>
      </w:r>
      <w:r>
        <w:rPr>
          <w:sz w:val="24"/>
        </w:rPr>
        <w:t xml:space="preserve">                  </w:t>
      </w:r>
    </w:p>
    <w:p w:rsidR="004A6C9A" w:rsidRDefault="004645F3">
      <w:pPr>
        <w:spacing w:line="460" w:lineRule="exact"/>
        <w:ind w:left="192"/>
        <w:rPr>
          <w:sz w:val="24"/>
        </w:rPr>
      </w:pPr>
      <w:r>
        <w:rPr>
          <w:sz w:val="24"/>
        </w:rPr>
        <w:t>项目编号：</w:t>
      </w:r>
      <w:r>
        <w:rPr>
          <w:sz w:val="24"/>
          <w:u w:val="single"/>
        </w:rPr>
        <w:t xml:space="preserve">                    </w:t>
      </w:r>
      <w:r>
        <w:rPr>
          <w:sz w:val="24"/>
        </w:rPr>
        <w:t xml:space="preserve">                  </w:t>
      </w:r>
    </w:p>
    <w:p w:rsidR="004A6C9A" w:rsidRDefault="004645F3">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4A6C9A">
        <w:trPr>
          <w:jc w:val="center"/>
        </w:trPr>
        <w:tc>
          <w:tcPr>
            <w:tcW w:w="572" w:type="pct"/>
            <w:vAlign w:val="center"/>
          </w:tcPr>
          <w:p w:rsidR="004A6C9A" w:rsidRDefault="004645F3">
            <w:pPr>
              <w:spacing w:line="460" w:lineRule="exact"/>
              <w:jc w:val="center"/>
              <w:rPr>
                <w:sz w:val="24"/>
              </w:rPr>
            </w:pPr>
            <w:r>
              <w:rPr>
                <w:rFonts w:hint="eastAsia"/>
                <w:sz w:val="24"/>
              </w:rPr>
              <w:t>包</w:t>
            </w:r>
            <w:r>
              <w:rPr>
                <w:sz w:val="24"/>
              </w:rPr>
              <w:t>号</w:t>
            </w:r>
          </w:p>
        </w:tc>
        <w:tc>
          <w:tcPr>
            <w:tcW w:w="1001" w:type="pct"/>
            <w:vAlign w:val="center"/>
          </w:tcPr>
          <w:p w:rsidR="004A6C9A" w:rsidRDefault="004645F3">
            <w:pPr>
              <w:spacing w:line="460" w:lineRule="exact"/>
              <w:jc w:val="center"/>
              <w:rPr>
                <w:sz w:val="24"/>
              </w:rPr>
            </w:pPr>
            <w:r>
              <w:rPr>
                <w:rFonts w:hint="eastAsia"/>
                <w:sz w:val="24"/>
              </w:rPr>
              <w:t>包</w:t>
            </w:r>
            <w:r>
              <w:rPr>
                <w:sz w:val="24"/>
              </w:rPr>
              <w:t>名称</w:t>
            </w:r>
          </w:p>
        </w:tc>
        <w:tc>
          <w:tcPr>
            <w:tcW w:w="858" w:type="pct"/>
            <w:vAlign w:val="center"/>
          </w:tcPr>
          <w:p w:rsidR="004A6C9A" w:rsidRDefault="004645F3">
            <w:pPr>
              <w:spacing w:line="460" w:lineRule="exact"/>
              <w:jc w:val="center"/>
              <w:rPr>
                <w:sz w:val="24"/>
              </w:rPr>
            </w:pPr>
            <w:r>
              <w:rPr>
                <w:sz w:val="24"/>
              </w:rPr>
              <w:t>品牌</w:t>
            </w:r>
          </w:p>
        </w:tc>
        <w:tc>
          <w:tcPr>
            <w:tcW w:w="941" w:type="pct"/>
            <w:vAlign w:val="center"/>
          </w:tcPr>
          <w:p w:rsidR="004A6C9A" w:rsidRDefault="004645F3">
            <w:pPr>
              <w:spacing w:line="460" w:lineRule="exact"/>
              <w:jc w:val="center"/>
              <w:rPr>
                <w:sz w:val="24"/>
              </w:rPr>
            </w:pPr>
            <w:r>
              <w:rPr>
                <w:sz w:val="24"/>
              </w:rPr>
              <w:t>投标总价</w:t>
            </w:r>
          </w:p>
        </w:tc>
        <w:tc>
          <w:tcPr>
            <w:tcW w:w="858" w:type="pct"/>
            <w:vAlign w:val="center"/>
          </w:tcPr>
          <w:p w:rsidR="004A6C9A" w:rsidRDefault="004645F3">
            <w:pPr>
              <w:spacing w:line="460" w:lineRule="exact"/>
              <w:jc w:val="center"/>
              <w:rPr>
                <w:sz w:val="24"/>
              </w:rPr>
            </w:pPr>
            <w:r>
              <w:rPr>
                <w:sz w:val="24"/>
              </w:rPr>
              <w:t>交货期</w:t>
            </w:r>
          </w:p>
        </w:tc>
        <w:tc>
          <w:tcPr>
            <w:tcW w:w="770" w:type="pct"/>
            <w:vAlign w:val="center"/>
          </w:tcPr>
          <w:p w:rsidR="004A6C9A" w:rsidRDefault="004645F3">
            <w:pPr>
              <w:spacing w:line="460" w:lineRule="exact"/>
              <w:jc w:val="center"/>
              <w:rPr>
                <w:sz w:val="24"/>
              </w:rPr>
            </w:pPr>
            <w:r>
              <w:rPr>
                <w:sz w:val="24"/>
              </w:rPr>
              <w:t>备注</w:t>
            </w:r>
          </w:p>
        </w:tc>
      </w:tr>
      <w:tr w:rsidR="004A6C9A">
        <w:trPr>
          <w:jc w:val="center"/>
        </w:trPr>
        <w:tc>
          <w:tcPr>
            <w:tcW w:w="572" w:type="pct"/>
            <w:vAlign w:val="center"/>
          </w:tcPr>
          <w:p w:rsidR="004A6C9A" w:rsidRDefault="004645F3">
            <w:pPr>
              <w:spacing w:line="460" w:lineRule="exact"/>
              <w:jc w:val="center"/>
              <w:rPr>
                <w:sz w:val="24"/>
              </w:rPr>
            </w:pPr>
            <w:r>
              <w:rPr>
                <w:sz w:val="24"/>
              </w:rPr>
              <w:t>1</w:t>
            </w: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645F3">
            <w:pPr>
              <w:spacing w:line="460" w:lineRule="exact"/>
              <w:jc w:val="center"/>
              <w:rPr>
                <w:sz w:val="24"/>
              </w:rPr>
            </w:pPr>
            <w:r>
              <w:rPr>
                <w:rFonts w:hint="eastAsia"/>
                <w:sz w:val="24"/>
              </w:rPr>
              <w:t>2</w:t>
            </w: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645F3">
            <w:pPr>
              <w:spacing w:line="460" w:lineRule="exact"/>
              <w:jc w:val="center"/>
              <w:rPr>
                <w:sz w:val="24"/>
              </w:rPr>
            </w:pPr>
            <w:r>
              <w:rPr>
                <w:sz w:val="24"/>
              </w:rPr>
              <w:t>…</w:t>
            </w: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2"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bl>
    <w:p w:rsidR="004A6C9A" w:rsidRDefault="004A6C9A">
      <w:pPr>
        <w:spacing w:line="360" w:lineRule="auto"/>
        <w:ind w:right="84" w:firstLine="420"/>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360" w:lineRule="auto"/>
        <w:ind w:right="84" w:firstLine="420"/>
        <w:rPr>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5</w:t>
      </w:r>
    </w:p>
    <w:p w:rsidR="004A6C9A" w:rsidRDefault="004645F3">
      <w:pPr>
        <w:autoSpaceDN w:val="0"/>
        <w:spacing w:line="360" w:lineRule="auto"/>
        <w:jc w:val="center"/>
        <w:rPr>
          <w:b/>
          <w:bCs/>
          <w:sz w:val="24"/>
        </w:rPr>
      </w:pPr>
      <w:r>
        <w:rPr>
          <w:b/>
          <w:bCs/>
          <w:sz w:val="24"/>
        </w:rPr>
        <w:t>开标分项一览表</w:t>
      </w:r>
    </w:p>
    <w:p w:rsidR="004A6C9A" w:rsidRDefault="004A6C9A">
      <w:pPr>
        <w:ind w:right="84"/>
        <w:rPr>
          <w:sz w:val="24"/>
        </w:rPr>
      </w:pPr>
    </w:p>
    <w:p w:rsidR="004A6C9A" w:rsidRDefault="004645F3">
      <w:pPr>
        <w:spacing w:line="460" w:lineRule="exact"/>
        <w:ind w:left="192"/>
        <w:rPr>
          <w:sz w:val="24"/>
        </w:rPr>
      </w:pPr>
      <w:r>
        <w:rPr>
          <w:sz w:val="24"/>
        </w:rPr>
        <w:t>项目名称：</w:t>
      </w:r>
      <w:r>
        <w:rPr>
          <w:sz w:val="24"/>
          <w:u w:val="single"/>
        </w:rPr>
        <w:t xml:space="preserve">                    </w:t>
      </w:r>
    </w:p>
    <w:p w:rsidR="004A6C9A" w:rsidRDefault="004645F3">
      <w:pPr>
        <w:spacing w:line="460" w:lineRule="exact"/>
        <w:ind w:left="192"/>
        <w:rPr>
          <w:sz w:val="24"/>
        </w:rPr>
      </w:pPr>
      <w:r>
        <w:rPr>
          <w:sz w:val="24"/>
        </w:rPr>
        <w:t>项目编号：</w:t>
      </w:r>
      <w:r>
        <w:rPr>
          <w:sz w:val="24"/>
          <w:u w:val="single"/>
        </w:rPr>
        <w:t xml:space="preserve">                    </w:t>
      </w:r>
    </w:p>
    <w:p w:rsidR="004A6C9A" w:rsidRDefault="004645F3">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4A6C9A" w:rsidRDefault="004645F3" w:rsidP="00FD4445">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4A6C9A">
        <w:trPr>
          <w:jc w:val="center"/>
        </w:trPr>
        <w:tc>
          <w:tcPr>
            <w:tcW w:w="813" w:type="dxa"/>
            <w:noWrap/>
            <w:vAlign w:val="center"/>
          </w:tcPr>
          <w:p w:rsidR="004A6C9A" w:rsidRDefault="004645F3">
            <w:pPr>
              <w:widowControl/>
              <w:jc w:val="center"/>
              <w:rPr>
                <w:bCs/>
                <w:kern w:val="0"/>
                <w:sz w:val="24"/>
                <w:szCs w:val="24"/>
              </w:rPr>
            </w:pPr>
            <w:r>
              <w:rPr>
                <w:bCs/>
                <w:kern w:val="0"/>
                <w:sz w:val="24"/>
                <w:szCs w:val="24"/>
              </w:rPr>
              <w:t>项号</w:t>
            </w:r>
          </w:p>
        </w:tc>
        <w:tc>
          <w:tcPr>
            <w:tcW w:w="1348" w:type="dxa"/>
            <w:vAlign w:val="center"/>
          </w:tcPr>
          <w:p w:rsidR="004A6C9A" w:rsidRDefault="004645F3">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4A6C9A" w:rsidRDefault="004645F3">
            <w:pPr>
              <w:widowControl/>
              <w:jc w:val="center"/>
              <w:rPr>
                <w:bCs/>
                <w:kern w:val="0"/>
                <w:sz w:val="24"/>
                <w:szCs w:val="24"/>
              </w:rPr>
            </w:pPr>
            <w:r>
              <w:rPr>
                <w:bCs/>
                <w:kern w:val="0"/>
                <w:sz w:val="24"/>
                <w:szCs w:val="24"/>
              </w:rPr>
              <w:t>品牌</w:t>
            </w:r>
          </w:p>
        </w:tc>
        <w:tc>
          <w:tcPr>
            <w:tcW w:w="715" w:type="dxa"/>
            <w:vAlign w:val="center"/>
          </w:tcPr>
          <w:p w:rsidR="004A6C9A" w:rsidRDefault="004645F3">
            <w:pPr>
              <w:widowControl/>
              <w:jc w:val="center"/>
              <w:rPr>
                <w:bCs/>
                <w:kern w:val="0"/>
                <w:sz w:val="24"/>
                <w:szCs w:val="24"/>
              </w:rPr>
            </w:pPr>
            <w:r>
              <w:rPr>
                <w:bCs/>
                <w:kern w:val="0"/>
                <w:sz w:val="24"/>
                <w:szCs w:val="24"/>
              </w:rPr>
              <w:t>规格型号</w:t>
            </w:r>
          </w:p>
        </w:tc>
        <w:tc>
          <w:tcPr>
            <w:tcW w:w="1230" w:type="dxa"/>
            <w:vAlign w:val="center"/>
          </w:tcPr>
          <w:p w:rsidR="004A6C9A" w:rsidRDefault="004645F3">
            <w:pPr>
              <w:widowControl/>
              <w:jc w:val="center"/>
              <w:rPr>
                <w:bCs/>
                <w:kern w:val="0"/>
                <w:sz w:val="24"/>
                <w:szCs w:val="24"/>
              </w:rPr>
            </w:pPr>
            <w:r>
              <w:rPr>
                <w:bCs/>
                <w:kern w:val="0"/>
                <w:sz w:val="24"/>
                <w:szCs w:val="24"/>
              </w:rPr>
              <w:t>制造商</w:t>
            </w:r>
          </w:p>
        </w:tc>
        <w:tc>
          <w:tcPr>
            <w:tcW w:w="715" w:type="dxa"/>
            <w:vAlign w:val="center"/>
          </w:tcPr>
          <w:p w:rsidR="004A6C9A" w:rsidRDefault="004645F3">
            <w:pPr>
              <w:widowControl/>
              <w:jc w:val="center"/>
              <w:rPr>
                <w:bCs/>
                <w:kern w:val="0"/>
                <w:sz w:val="24"/>
                <w:szCs w:val="24"/>
              </w:rPr>
            </w:pPr>
            <w:r>
              <w:rPr>
                <w:bCs/>
                <w:kern w:val="0"/>
                <w:sz w:val="24"/>
                <w:szCs w:val="24"/>
              </w:rPr>
              <w:t>产地</w:t>
            </w:r>
          </w:p>
        </w:tc>
        <w:tc>
          <w:tcPr>
            <w:tcW w:w="1235" w:type="dxa"/>
            <w:vAlign w:val="center"/>
          </w:tcPr>
          <w:p w:rsidR="004A6C9A" w:rsidRDefault="004645F3">
            <w:pPr>
              <w:widowControl/>
              <w:jc w:val="center"/>
              <w:rPr>
                <w:bCs/>
                <w:kern w:val="0"/>
                <w:sz w:val="24"/>
                <w:szCs w:val="24"/>
              </w:rPr>
            </w:pPr>
            <w:r>
              <w:rPr>
                <w:bCs/>
                <w:kern w:val="0"/>
                <w:sz w:val="24"/>
                <w:szCs w:val="24"/>
              </w:rPr>
              <w:t>商品属性</w:t>
            </w:r>
          </w:p>
        </w:tc>
        <w:tc>
          <w:tcPr>
            <w:tcW w:w="715" w:type="dxa"/>
            <w:vAlign w:val="center"/>
          </w:tcPr>
          <w:p w:rsidR="004A6C9A" w:rsidRDefault="004645F3">
            <w:pPr>
              <w:widowControl/>
              <w:jc w:val="center"/>
              <w:rPr>
                <w:bCs/>
                <w:kern w:val="0"/>
                <w:sz w:val="24"/>
                <w:szCs w:val="24"/>
              </w:rPr>
            </w:pPr>
            <w:r>
              <w:rPr>
                <w:bCs/>
                <w:kern w:val="0"/>
                <w:sz w:val="24"/>
                <w:szCs w:val="24"/>
              </w:rPr>
              <w:t>单价</w:t>
            </w:r>
          </w:p>
        </w:tc>
        <w:tc>
          <w:tcPr>
            <w:tcW w:w="795" w:type="dxa"/>
            <w:vAlign w:val="center"/>
          </w:tcPr>
          <w:p w:rsidR="004A6C9A" w:rsidRDefault="004645F3">
            <w:pPr>
              <w:widowControl/>
              <w:jc w:val="center"/>
              <w:rPr>
                <w:bCs/>
                <w:kern w:val="0"/>
                <w:sz w:val="24"/>
                <w:szCs w:val="24"/>
              </w:rPr>
            </w:pPr>
            <w:r>
              <w:rPr>
                <w:bCs/>
                <w:kern w:val="0"/>
                <w:sz w:val="24"/>
                <w:szCs w:val="24"/>
              </w:rPr>
              <w:t>采购数量</w:t>
            </w:r>
          </w:p>
        </w:tc>
        <w:tc>
          <w:tcPr>
            <w:tcW w:w="767" w:type="dxa"/>
            <w:vAlign w:val="center"/>
          </w:tcPr>
          <w:p w:rsidR="004A6C9A" w:rsidRDefault="004645F3">
            <w:pPr>
              <w:widowControl/>
              <w:jc w:val="center"/>
              <w:rPr>
                <w:bCs/>
                <w:kern w:val="0"/>
                <w:sz w:val="24"/>
                <w:szCs w:val="24"/>
              </w:rPr>
            </w:pPr>
            <w:r>
              <w:rPr>
                <w:bCs/>
                <w:kern w:val="0"/>
                <w:sz w:val="24"/>
                <w:szCs w:val="24"/>
              </w:rPr>
              <w:t>计量单位</w:t>
            </w:r>
          </w:p>
        </w:tc>
        <w:tc>
          <w:tcPr>
            <w:tcW w:w="737" w:type="dxa"/>
            <w:vAlign w:val="center"/>
          </w:tcPr>
          <w:p w:rsidR="004A6C9A" w:rsidRDefault="004645F3">
            <w:pPr>
              <w:widowControl/>
              <w:jc w:val="center"/>
              <w:rPr>
                <w:bCs/>
                <w:kern w:val="0"/>
                <w:sz w:val="24"/>
                <w:szCs w:val="24"/>
              </w:rPr>
            </w:pPr>
            <w:r>
              <w:rPr>
                <w:bCs/>
                <w:kern w:val="0"/>
                <w:sz w:val="24"/>
                <w:szCs w:val="24"/>
              </w:rPr>
              <w:t>总价</w:t>
            </w: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vAlign w:val="center"/>
          </w:tcPr>
          <w:p w:rsidR="004A6C9A" w:rsidRDefault="004A6C9A">
            <w:pPr>
              <w:widowControl/>
              <w:jc w:val="center"/>
              <w:rPr>
                <w:kern w:val="0"/>
                <w:sz w:val="24"/>
                <w:szCs w:val="18"/>
              </w:rPr>
            </w:pPr>
          </w:p>
        </w:tc>
        <w:tc>
          <w:tcPr>
            <w:tcW w:w="715" w:type="dxa"/>
            <w:vAlign w:val="center"/>
          </w:tcPr>
          <w:p w:rsidR="004A6C9A" w:rsidRDefault="004A6C9A">
            <w:pPr>
              <w:widowControl/>
              <w:jc w:val="center"/>
              <w:rPr>
                <w:kern w:val="0"/>
                <w:sz w:val="24"/>
                <w:szCs w:val="18"/>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18"/>
              </w:rPr>
            </w:pPr>
          </w:p>
        </w:tc>
        <w:tc>
          <w:tcPr>
            <w:tcW w:w="737" w:type="dxa"/>
            <w:noWrap/>
            <w:vAlign w:val="center"/>
          </w:tcPr>
          <w:p w:rsidR="004A6C9A" w:rsidRDefault="004A6C9A">
            <w:pPr>
              <w:widowControl/>
              <w:jc w:val="center"/>
              <w:rPr>
                <w:kern w:val="0"/>
                <w:sz w:val="24"/>
                <w:szCs w:val="24"/>
              </w:rPr>
            </w:pP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vAlign w:val="center"/>
          </w:tcPr>
          <w:p w:rsidR="004A6C9A" w:rsidRDefault="004A6C9A">
            <w:pPr>
              <w:widowControl/>
              <w:jc w:val="center"/>
              <w:rPr>
                <w:kern w:val="0"/>
                <w:sz w:val="24"/>
                <w:szCs w:val="18"/>
              </w:rPr>
            </w:pPr>
          </w:p>
        </w:tc>
        <w:tc>
          <w:tcPr>
            <w:tcW w:w="715" w:type="dxa"/>
            <w:vAlign w:val="center"/>
          </w:tcPr>
          <w:p w:rsidR="004A6C9A" w:rsidRDefault="004A6C9A">
            <w:pPr>
              <w:widowControl/>
              <w:jc w:val="center"/>
              <w:rPr>
                <w:kern w:val="0"/>
                <w:sz w:val="24"/>
                <w:szCs w:val="18"/>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24"/>
              </w:rPr>
            </w:pPr>
          </w:p>
        </w:tc>
        <w:tc>
          <w:tcPr>
            <w:tcW w:w="737" w:type="dxa"/>
            <w:noWrap/>
            <w:vAlign w:val="center"/>
          </w:tcPr>
          <w:p w:rsidR="004A6C9A" w:rsidRDefault="004A6C9A">
            <w:pPr>
              <w:widowControl/>
              <w:jc w:val="center"/>
              <w:rPr>
                <w:kern w:val="0"/>
                <w:sz w:val="24"/>
                <w:szCs w:val="24"/>
              </w:rPr>
            </w:pP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vAlign w:val="center"/>
          </w:tcPr>
          <w:p w:rsidR="004A6C9A" w:rsidRDefault="004A6C9A">
            <w:pPr>
              <w:widowControl/>
              <w:jc w:val="center"/>
              <w:rPr>
                <w:kern w:val="0"/>
                <w:sz w:val="24"/>
                <w:szCs w:val="18"/>
              </w:rPr>
            </w:pPr>
          </w:p>
        </w:tc>
        <w:tc>
          <w:tcPr>
            <w:tcW w:w="715" w:type="dxa"/>
            <w:vAlign w:val="center"/>
          </w:tcPr>
          <w:p w:rsidR="004A6C9A" w:rsidRDefault="004A6C9A">
            <w:pPr>
              <w:widowControl/>
              <w:jc w:val="center"/>
              <w:rPr>
                <w:kern w:val="0"/>
                <w:sz w:val="24"/>
                <w:szCs w:val="18"/>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24"/>
              </w:rPr>
            </w:pPr>
          </w:p>
        </w:tc>
        <w:tc>
          <w:tcPr>
            <w:tcW w:w="737" w:type="dxa"/>
            <w:noWrap/>
            <w:vAlign w:val="center"/>
          </w:tcPr>
          <w:p w:rsidR="004A6C9A" w:rsidRDefault="004A6C9A">
            <w:pPr>
              <w:widowControl/>
              <w:jc w:val="center"/>
              <w:rPr>
                <w:kern w:val="0"/>
                <w:sz w:val="24"/>
                <w:szCs w:val="24"/>
              </w:rPr>
            </w:pP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noWrap/>
            <w:vAlign w:val="center"/>
          </w:tcPr>
          <w:p w:rsidR="004A6C9A" w:rsidRDefault="004A6C9A">
            <w:pPr>
              <w:widowControl/>
              <w:jc w:val="center"/>
              <w:rPr>
                <w:kern w:val="0"/>
                <w:sz w:val="24"/>
                <w:szCs w:val="18"/>
              </w:rPr>
            </w:pPr>
          </w:p>
        </w:tc>
        <w:tc>
          <w:tcPr>
            <w:tcW w:w="715" w:type="dxa"/>
            <w:noWrap/>
            <w:vAlign w:val="center"/>
          </w:tcPr>
          <w:p w:rsidR="004A6C9A" w:rsidRDefault="004A6C9A">
            <w:pPr>
              <w:widowControl/>
              <w:jc w:val="center"/>
              <w:rPr>
                <w:kern w:val="0"/>
                <w:sz w:val="24"/>
                <w:szCs w:val="24"/>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24"/>
              </w:rPr>
            </w:pPr>
          </w:p>
        </w:tc>
        <w:tc>
          <w:tcPr>
            <w:tcW w:w="737" w:type="dxa"/>
            <w:noWrap/>
            <w:vAlign w:val="center"/>
          </w:tcPr>
          <w:p w:rsidR="004A6C9A" w:rsidRDefault="004A6C9A">
            <w:pPr>
              <w:widowControl/>
              <w:jc w:val="center"/>
              <w:rPr>
                <w:kern w:val="0"/>
                <w:sz w:val="24"/>
                <w:szCs w:val="24"/>
              </w:rPr>
            </w:pP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24"/>
              </w:rPr>
            </w:pPr>
          </w:p>
        </w:tc>
        <w:tc>
          <w:tcPr>
            <w:tcW w:w="737" w:type="dxa"/>
            <w:noWrap/>
            <w:vAlign w:val="center"/>
          </w:tcPr>
          <w:p w:rsidR="004A6C9A" w:rsidRDefault="004A6C9A">
            <w:pPr>
              <w:widowControl/>
              <w:jc w:val="center"/>
              <w:rPr>
                <w:kern w:val="0"/>
                <w:sz w:val="24"/>
                <w:szCs w:val="24"/>
              </w:rPr>
            </w:pP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24"/>
              </w:rPr>
            </w:pPr>
          </w:p>
        </w:tc>
        <w:tc>
          <w:tcPr>
            <w:tcW w:w="737" w:type="dxa"/>
            <w:noWrap/>
            <w:vAlign w:val="center"/>
          </w:tcPr>
          <w:p w:rsidR="004A6C9A" w:rsidRDefault="004A6C9A">
            <w:pPr>
              <w:widowControl/>
              <w:jc w:val="center"/>
              <w:rPr>
                <w:kern w:val="0"/>
                <w:sz w:val="24"/>
                <w:szCs w:val="24"/>
              </w:rPr>
            </w:pPr>
          </w:p>
        </w:tc>
      </w:tr>
      <w:tr w:rsidR="004A6C9A">
        <w:trPr>
          <w:jc w:val="center"/>
        </w:trPr>
        <w:tc>
          <w:tcPr>
            <w:tcW w:w="813" w:type="dxa"/>
            <w:noWrap/>
            <w:vAlign w:val="center"/>
          </w:tcPr>
          <w:p w:rsidR="004A6C9A" w:rsidRDefault="004A6C9A">
            <w:pPr>
              <w:widowControl/>
              <w:jc w:val="center"/>
              <w:rPr>
                <w:kern w:val="0"/>
                <w:sz w:val="24"/>
                <w:szCs w:val="24"/>
              </w:rPr>
            </w:pPr>
          </w:p>
        </w:tc>
        <w:tc>
          <w:tcPr>
            <w:tcW w:w="1348" w:type="dxa"/>
            <w:noWrap/>
            <w:vAlign w:val="center"/>
          </w:tcPr>
          <w:p w:rsidR="004A6C9A" w:rsidRDefault="004A6C9A">
            <w:pPr>
              <w:widowControl/>
              <w:jc w:val="center"/>
              <w:rPr>
                <w:kern w:val="0"/>
                <w:sz w:val="24"/>
                <w:szCs w:val="24"/>
              </w:rPr>
            </w:pPr>
          </w:p>
        </w:tc>
        <w:tc>
          <w:tcPr>
            <w:tcW w:w="716"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0"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1235" w:type="dxa"/>
            <w:noWrap/>
            <w:vAlign w:val="center"/>
          </w:tcPr>
          <w:p w:rsidR="004A6C9A" w:rsidRDefault="004A6C9A">
            <w:pPr>
              <w:widowControl/>
              <w:jc w:val="center"/>
              <w:rPr>
                <w:kern w:val="0"/>
                <w:sz w:val="24"/>
                <w:szCs w:val="24"/>
              </w:rPr>
            </w:pPr>
          </w:p>
        </w:tc>
        <w:tc>
          <w:tcPr>
            <w:tcW w:w="715" w:type="dxa"/>
            <w:noWrap/>
            <w:vAlign w:val="center"/>
          </w:tcPr>
          <w:p w:rsidR="004A6C9A" w:rsidRDefault="004A6C9A">
            <w:pPr>
              <w:widowControl/>
              <w:jc w:val="center"/>
              <w:rPr>
                <w:kern w:val="0"/>
                <w:sz w:val="24"/>
                <w:szCs w:val="24"/>
              </w:rPr>
            </w:pPr>
          </w:p>
        </w:tc>
        <w:tc>
          <w:tcPr>
            <w:tcW w:w="795" w:type="dxa"/>
            <w:noWrap/>
            <w:vAlign w:val="center"/>
          </w:tcPr>
          <w:p w:rsidR="004A6C9A" w:rsidRDefault="004A6C9A">
            <w:pPr>
              <w:widowControl/>
              <w:jc w:val="center"/>
              <w:rPr>
                <w:kern w:val="0"/>
                <w:sz w:val="24"/>
                <w:szCs w:val="24"/>
              </w:rPr>
            </w:pPr>
          </w:p>
        </w:tc>
        <w:tc>
          <w:tcPr>
            <w:tcW w:w="767" w:type="dxa"/>
            <w:noWrap/>
            <w:vAlign w:val="center"/>
          </w:tcPr>
          <w:p w:rsidR="004A6C9A" w:rsidRDefault="004A6C9A">
            <w:pPr>
              <w:widowControl/>
              <w:jc w:val="center"/>
              <w:rPr>
                <w:kern w:val="0"/>
                <w:sz w:val="24"/>
                <w:szCs w:val="24"/>
              </w:rPr>
            </w:pPr>
          </w:p>
        </w:tc>
        <w:tc>
          <w:tcPr>
            <w:tcW w:w="737" w:type="dxa"/>
            <w:noWrap/>
            <w:vAlign w:val="center"/>
          </w:tcPr>
          <w:p w:rsidR="004A6C9A" w:rsidRDefault="004A6C9A">
            <w:pPr>
              <w:widowControl/>
              <w:jc w:val="center"/>
              <w:rPr>
                <w:kern w:val="0"/>
                <w:sz w:val="24"/>
                <w:szCs w:val="24"/>
              </w:rPr>
            </w:pPr>
          </w:p>
        </w:tc>
      </w:tr>
    </w:tbl>
    <w:p w:rsidR="004A6C9A" w:rsidRDefault="004A6C9A">
      <w:pPr>
        <w:ind w:left="180"/>
        <w:rPr>
          <w:sz w:val="24"/>
        </w:rPr>
      </w:pPr>
    </w:p>
    <w:p w:rsidR="004A6C9A" w:rsidRDefault="004645F3">
      <w:pPr>
        <w:spacing w:line="360" w:lineRule="auto"/>
        <w:ind w:left="181"/>
        <w:rPr>
          <w:sz w:val="24"/>
          <w:szCs w:val="24"/>
        </w:rPr>
      </w:pPr>
      <w:r>
        <w:rPr>
          <w:sz w:val="24"/>
          <w:szCs w:val="24"/>
        </w:rPr>
        <w:t>注：</w:t>
      </w:r>
    </w:p>
    <w:p w:rsidR="004A6C9A" w:rsidRDefault="004645F3">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4A6C9A" w:rsidRDefault="004645F3">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4A6C9A" w:rsidRDefault="004645F3">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4A6C9A" w:rsidRDefault="004A6C9A">
      <w:pPr>
        <w:spacing w:line="360" w:lineRule="auto"/>
        <w:ind w:left="181"/>
        <w:rPr>
          <w:sz w:val="24"/>
          <w:szCs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6</w:t>
      </w:r>
      <w:r>
        <w:rPr>
          <w:b/>
          <w:sz w:val="24"/>
        </w:rPr>
        <w:t>-1</w:t>
      </w:r>
    </w:p>
    <w:p w:rsidR="004A6C9A" w:rsidRDefault="004645F3">
      <w:pPr>
        <w:autoSpaceDN w:val="0"/>
        <w:spacing w:line="360" w:lineRule="auto"/>
        <w:jc w:val="center"/>
        <w:rPr>
          <w:b/>
          <w:bCs/>
          <w:sz w:val="24"/>
        </w:rPr>
      </w:pPr>
      <w:r>
        <w:rPr>
          <w:b/>
          <w:bCs/>
          <w:sz w:val="24"/>
        </w:rPr>
        <w:t>商务要求点对点应答表</w:t>
      </w:r>
    </w:p>
    <w:p w:rsidR="004A6C9A" w:rsidRDefault="004A6C9A">
      <w:pPr>
        <w:spacing w:line="460" w:lineRule="exact"/>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A6C9A">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A6C9A">
        <w:trPr>
          <w:jc w:val="center"/>
        </w:trPr>
        <w:tc>
          <w:tcPr>
            <w:tcW w:w="1080" w:type="dxa"/>
            <w:shd w:val="clear" w:color="auto" w:fill="auto"/>
            <w:vAlign w:val="center"/>
          </w:tcPr>
          <w:p w:rsidR="004A6C9A" w:rsidRDefault="004645F3">
            <w:pPr>
              <w:widowControl/>
              <w:snapToGrid w:val="0"/>
              <w:jc w:val="center"/>
              <w:rPr>
                <w:kern w:val="0"/>
                <w:sz w:val="24"/>
                <w:szCs w:val="21"/>
              </w:rPr>
            </w:pPr>
            <w:r>
              <w:rPr>
                <w:kern w:val="0"/>
                <w:sz w:val="24"/>
                <w:szCs w:val="21"/>
              </w:rPr>
              <w:t>序号</w:t>
            </w:r>
          </w:p>
        </w:tc>
        <w:tc>
          <w:tcPr>
            <w:tcW w:w="2500" w:type="dxa"/>
            <w:shd w:val="clear" w:color="auto" w:fill="auto"/>
            <w:vAlign w:val="center"/>
          </w:tcPr>
          <w:p w:rsidR="004A6C9A" w:rsidRDefault="004645F3">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4A6C9A" w:rsidRDefault="004645F3">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4A6C9A" w:rsidRDefault="004645F3">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4A6C9A" w:rsidRDefault="004645F3">
            <w:pPr>
              <w:widowControl/>
              <w:snapToGrid w:val="0"/>
              <w:jc w:val="center"/>
              <w:rPr>
                <w:kern w:val="0"/>
                <w:sz w:val="24"/>
                <w:szCs w:val="21"/>
              </w:rPr>
            </w:pPr>
            <w:r>
              <w:rPr>
                <w:kern w:val="0"/>
                <w:sz w:val="24"/>
                <w:szCs w:val="21"/>
              </w:rPr>
              <w:t>备注</w:t>
            </w: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rFonts w:hint="eastAsia"/>
                <w:kern w:val="0"/>
                <w:sz w:val="24"/>
                <w:szCs w:val="21"/>
              </w:rPr>
              <w:t>（二）服务要求</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rFonts w:hint="eastAsia"/>
                <w:kern w:val="0"/>
                <w:sz w:val="24"/>
                <w:szCs w:val="21"/>
              </w:rPr>
              <w:t>（三）交货要求</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rFonts w:hint="eastAsia"/>
                <w:kern w:val="0"/>
                <w:sz w:val="24"/>
                <w:szCs w:val="21"/>
              </w:rPr>
              <w:t>（六）验收方法及标准</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bl>
    <w:p w:rsidR="004A6C9A" w:rsidRDefault="004645F3">
      <w:pPr>
        <w:spacing w:line="620" w:lineRule="exact"/>
        <w:rPr>
          <w:sz w:val="24"/>
        </w:rPr>
      </w:pPr>
      <w:r>
        <w:rPr>
          <w:sz w:val="24"/>
        </w:rPr>
        <w:t>注：</w:t>
      </w:r>
    </w:p>
    <w:p w:rsidR="004A6C9A" w:rsidRDefault="004645F3">
      <w:pPr>
        <w:spacing w:line="360" w:lineRule="auto"/>
        <w:rPr>
          <w:sz w:val="24"/>
        </w:rPr>
      </w:pPr>
      <w:r>
        <w:rPr>
          <w:sz w:val="24"/>
        </w:rPr>
        <w:t xml:space="preserve">1. </w:t>
      </w:r>
      <w:r>
        <w:rPr>
          <w:sz w:val="24"/>
        </w:rPr>
        <w:t>不如实填写偏离情况的投标文件将视为虚假材料。</w:t>
      </w:r>
    </w:p>
    <w:p w:rsidR="004A6C9A" w:rsidRDefault="004645F3">
      <w:pPr>
        <w:spacing w:line="360" w:lineRule="auto"/>
        <w:rPr>
          <w:sz w:val="24"/>
        </w:rPr>
      </w:pPr>
      <w:r>
        <w:rPr>
          <w:sz w:val="24"/>
        </w:rPr>
        <w:t xml:space="preserve">2. </w:t>
      </w:r>
      <w:r>
        <w:rPr>
          <w:sz w:val="24"/>
        </w:rPr>
        <w:t>招标要求指招标文件中规定的具体要求，投标应答指</w:t>
      </w:r>
      <w:r>
        <w:rPr>
          <w:rFonts w:hint="eastAsia"/>
          <w:sz w:val="24"/>
        </w:rPr>
        <w:t>投标文件</w:t>
      </w:r>
      <w:r>
        <w:rPr>
          <w:sz w:val="24"/>
        </w:rPr>
        <w:t>的</w:t>
      </w:r>
      <w:r>
        <w:rPr>
          <w:rFonts w:hint="eastAsia"/>
          <w:sz w:val="24"/>
        </w:rPr>
        <w:t>具体内容</w:t>
      </w:r>
      <w:r>
        <w:rPr>
          <w:sz w:val="24"/>
        </w:rPr>
        <w:t>。</w:t>
      </w:r>
    </w:p>
    <w:p w:rsidR="004A6C9A" w:rsidRDefault="004645F3">
      <w:pPr>
        <w:spacing w:line="360" w:lineRule="auto"/>
        <w:rPr>
          <w:sz w:val="24"/>
        </w:rPr>
      </w:pPr>
      <w:r>
        <w:rPr>
          <w:rFonts w:hint="eastAsia"/>
          <w:sz w:val="24"/>
        </w:rPr>
        <w:t>3</w:t>
      </w:r>
      <w:r>
        <w:rPr>
          <w:sz w:val="24"/>
        </w:rPr>
        <w:t xml:space="preserve">. </w:t>
      </w:r>
      <w:r>
        <w:rPr>
          <w:sz w:val="24"/>
        </w:rPr>
        <w:t>偏离说明指招标要求与投标应答之间的不同之处。</w:t>
      </w:r>
    </w:p>
    <w:p w:rsidR="004A6C9A" w:rsidRDefault="004A6C9A">
      <w:pPr>
        <w:spacing w:line="360" w:lineRule="auto"/>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pPr>
        <w:tabs>
          <w:tab w:val="left" w:pos="360"/>
        </w:tabs>
        <w:spacing w:line="360" w:lineRule="auto"/>
        <w:rPr>
          <w:b/>
          <w:sz w:val="24"/>
        </w:rPr>
      </w:pPr>
      <w:r>
        <w:rPr>
          <w:sz w:val="24"/>
        </w:rPr>
        <w:br w:type="page"/>
      </w:r>
      <w:r>
        <w:rPr>
          <w:b/>
          <w:sz w:val="24"/>
        </w:rPr>
        <w:lastRenderedPageBreak/>
        <w:t>附件</w:t>
      </w:r>
      <w:r>
        <w:rPr>
          <w:rFonts w:hint="eastAsia"/>
          <w:b/>
          <w:sz w:val="24"/>
        </w:rPr>
        <w:t>6</w:t>
      </w:r>
      <w:r>
        <w:rPr>
          <w:b/>
          <w:sz w:val="24"/>
        </w:rPr>
        <w:t>-2</w:t>
      </w:r>
    </w:p>
    <w:p w:rsidR="004A6C9A" w:rsidRDefault="004645F3">
      <w:pPr>
        <w:autoSpaceDN w:val="0"/>
        <w:spacing w:line="360" w:lineRule="auto"/>
        <w:jc w:val="center"/>
        <w:rPr>
          <w:b/>
          <w:bCs/>
          <w:sz w:val="24"/>
        </w:rPr>
      </w:pPr>
      <w:r>
        <w:rPr>
          <w:b/>
          <w:bCs/>
          <w:sz w:val="24"/>
        </w:rPr>
        <w:t>技术要求点对点应答表</w:t>
      </w: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A6C9A">
        <w:trPr>
          <w:tblHeader/>
          <w:jc w:val="center"/>
        </w:trPr>
        <w:tc>
          <w:tcPr>
            <w:tcW w:w="9807" w:type="dxa"/>
            <w:gridSpan w:val="7"/>
            <w:shd w:val="clear" w:color="auto" w:fill="auto"/>
            <w:vAlign w:val="center"/>
          </w:tcPr>
          <w:p w:rsidR="004A6C9A" w:rsidRDefault="004645F3">
            <w:pPr>
              <w:widowControl/>
              <w:snapToGrid w:val="0"/>
              <w:rPr>
                <w:b/>
                <w:kern w:val="0"/>
                <w:sz w:val="24"/>
                <w:szCs w:val="21"/>
              </w:rPr>
            </w:pPr>
            <w:r>
              <w:rPr>
                <w:rFonts w:hint="eastAsia"/>
                <w:b/>
                <w:kern w:val="0"/>
                <w:sz w:val="24"/>
                <w:szCs w:val="21"/>
              </w:rPr>
              <w:t>招标文件第二部分技术要求</w:t>
            </w:r>
          </w:p>
        </w:tc>
      </w:tr>
      <w:tr w:rsidR="004A6C9A">
        <w:trPr>
          <w:tblHeade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4A6C9A" w:rsidRDefault="004645F3">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4A6C9A" w:rsidRDefault="004645F3">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A6C9A" w:rsidRDefault="004645F3">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4A6C9A" w:rsidRDefault="004645F3">
            <w:pPr>
              <w:widowControl/>
              <w:snapToGrid w:val="0"/>
              <w:jc w:val="center"/>
              <w:rPr>
                <w:kern w:val="0"/>
                <w:sz w:val="24"/>
                <w:szCs w:val="21"/>
              </w:rPr>
            </w:pPr>
            <w:r>
              <w:rPr>
                <w:kern w:val="0"/>
                <w:sz w:val="24"/>
                <w:szCs w:val="21"/>
              </w:rPr>
              <w:t>备注</w:t>
            </w: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9807" w:type="dxa"/>
            <w:gridSpan w:val="7"/>
            <w:shd w:val="clear" w:color="auto" w:fill="auto"/>
            <w:vAlign w:val="center"/>
          </w:tcPr>
          <w:p w:rsidR="004A6C9A" w:rsidRDefault="004645F3">
            <w:pPr>
              <w:widowControl/>
              <w:snapToGrid w:val="0"/>
              <w:rPr>
                <w:b/>
                <w:kern w:val="0"/>
                <w:sz w:val="24"/>
                <w:szCs w:val="21"/>
              </w:rPr>
            </w:pPr>
            <w:r>
              <w:rPr>
                <w:rFonts w:hint="eastAsia"/>
                <w:b/>
                <w:kern w:val="0"/>
                <w:sz w:val="24"/>
                <w:szCs w:val="21"/>
              </w:rPr>
              <w:t>采购</w:t>
            </w:r>
            <w:r>
              <w:rPr>
                <w:b/>
                <w:kern w:val="0"/>
                <w:sz w:val="24"/>
                <w:szCs w:val="21"/>
              </w:rPr>
              <w:t>清单技术参数（</w:t>
            </w:r>
            <w:r>
              <w:rPr>
                <w:rFonts w:hint="eastAsia"/>
                <w:b/>
                <w:kern w:val="0"/>
                <w:sz w:val="24"/>
                <w:szCs w:val="21"/>
              </w:rPr>
              <w:t>采购</w:t>
            </w:r>
            <w:r>
              <w:rPr>
                <w:b/>
                <w:kern w:val="0"/>
                <w:sz w:val="24"/>
                <w:szCs w:val="21"/>
              </w:rPr>
              <w:t>清单技术参数要求须逐条应答）</w:t>
            </w: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序号</w:t>
            </w:r>
          </w:p>
        </w:tc>
        <w:tc>
          <w:tcPr>
            <w:tcW w:w="1039" w:type="dxa"/>
            <w:shd w:val="clear" w:color="auto" w:fill="auto"/>
            <w:vAlign w:val="center"/>
          </w:tcPr>
          <w:p w:rsidR="004A6C9A" w:rsidRDefault="004645F3">
            <w:pPr>
              <w:widowControl/>
              <w:snapToGrid w:val="0"/>
              <w:jc w:val="center"/>
              <w:rPr>
                <w:kern w:val="0"/>
                <w:sz w:val="24"/>
                <w:szCs w:val="21"/>
              </w:rPr>
            </w:pPr>
            <w:r>
              <w:rPr>
                <w:rFonts w:hint="eastAsia"/>
                <w:kern w:val="0"/>
                <w:sz w:val="24"/>
                <w:szCs w:val="21"/>
              </w:rPr>
              <w:t>标的</w:t>
            </w:r>
          </w:p>
          <w:p w:rsidR="004A6C9A" w:rsidRDefault="004645F3">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4A6C9A" w:rsidRDefault="004645F3">
            <w:pPr>
              <w:snapToGrid w:val="0"/>
              <w:jc w:val="center"/>
              <w:rPr>
                <w:rFonts w:cs="宋体"/>
                <w:kern w:val="0"/>
                <w:sz w:val="24"/>
              </w:rPr>
            </w:pPr>
            <w:r>
              <w:rPr>
                <w:rFonts w:cs="宋体" w:hint="eastAsia"/>
                <w:kern w:val="0"/>
                <w:sz w:val="24"/>
              </w:rPr>
              <w:t>条款</w:t>
            </w:r>
          </w:p>
          <w:p w:rsidR="004A6C9A" w:rsidRDefault="004645F3">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4A6C9A" w:rsidRDefault="004645F3">
            <w:pPr>
              <w:snapToGrid w:val="0"/>
              <w:jc w:val="center"/>
              <w:rPr>
                <w:kern w:val="0"/>
                <w:sz w:val="24"/>
                <w:szCs w:val="21"/>
              </w:rPr>
            </w:pPr>
            <w:r>
              <w:rPr>
                <w:kern w:val="0"/>
                <w:sz w:val="24"/>
                <w:szCs w:val="21"/>
              </w:rPr>
              <w:t>招标要求</w:t>
            </w:r>
          </w:p>
        </w:tc>
        <w:tc>
          <w:tcPr>
            <w:tcW w:w="2680" w:type="dxa"/>
            <w:shd w:val="clear" w:color="auto" w:fill="auto"/>
            <w:vAlign w:val="center"/>
          </w:tcPr>
          <w:p w:rsidR="004A6C9A" w:rsidRDefault="004645F3">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A6C9A" w:rsidRDefault="004645F3">
            <w:pPr>
              <w:widowControl/>
              <w:snapToGrid w:val="0"/>
              <w:jc w:val="center"/>
              <w:rPr>
                <w:kern w:val="0"/>
                <w:sz w:val="24"/>
                <w:szCs w:val="21"/>
              </w:rPr>
            </w:pPr>
            <w:r>
              <w:rPr>
                <w:kern w:val="0"/>
                <w:sz w:val="24"/>
                <w:szCs w:val="21"/>
              </w:rPr>
              <w:t>偏离</w:t>
            </w:r>
          </w:p>
          <w:p w:rsidR="004A6C9A" w:rsidRDefault="004645F3">
            <w:pPr>
              <w:widowControl/>
              <w:snapToGrid w:val="0"/>
              <w:jc w:val="center"/>
              <w:rPr>
                <w:kern w:val="0"/>
                <w:sz w:val="24"/>
                <w:szCs w:val="21"/>
              </w:rPr>
            </w:pPr>
            <w:r>
              <w:rPr>
                <w:kern w:val="0"/>
                <w:sz w:val="24"/>
                <w:szCs w:val="21"/>
              </w:rPr>
              <w:t>说明</w:t>
            </w:r>
          </w:p>
        </w:tc>
        <w:tc>
          <w:tcPr>
            <w:tcW w:w="1315" w:type="dxa"/>
            <w:shd w:val="clear" w:color="auto" w:fill="auto"/>
            <w:vAlign w:val="center"/>
          </w:tcPr>
          <w:p w:rsidR="004A6C9A" w:rsidRDefault="004645F3">
            <w:pPr>
              <w:widowControl/>
              <w:snapToGrid w:val="0"/>
              <w:jc w:val="center"/>
              <w:rPr>
                <w:kern w:val="0"/>
                <w:sz w:val="24"/>
                <w:szCs w:val="21"/>
              </w:rPr>
            </w:pPr>
            <w:r>
              <w:rPr>
                <w:rFonts w:hint="eastAsia"/>
                <w:kern w:val="0"/>
                <w:sz w:val="24"/>
                <w:szCs w:val="21"/>
              </w:rPr>
              <w:t>技术支撑材料所在页码</w:t>
            </w:r>
          </w:p>
        </w:tc>
      </w:tr>
      <w:tr w:rsidR="004A6C9A">
        <w:trPr>
          <w:jc w:val="center"/>
        </w:trPr>
        <w:tc>
          <w:tcPr>
            <w:tcW w:w="843" w:type="dxa"/>
            <w:shd w:val="clear" w:color="auto" w:fill="auto"/>
            <w:vAlign w:val="center"/>
          </w:tcPr>
          <w:p w:rsidR="004A6C9A" w:rsidRDefault="004A6C9A">
            <w:pPr>
              <w:widowControl/>
              <w:snapToGrid w:val="0"/>
              <w:jc w:val="center"/>
              <w:rPr>
                <w:kern w:val="0"/>
                <w:sz w:val="24"/>
                <w:szCs w:val="21"/>
              </w:rPr>
            </w:pPr>
          </w:p>
        </w:tc>
        <w:tc>
          <w:tcPr>
            <w:tcW w:w="1039" w:type="dxa"/>
            <w:shd w:val="clear" w:color="auto" w:fill="auto"/>
            <w:vAlign w:val="center"/>
          </w:tcPr>
          <w:p w:rsidR="004A6C9A" w:rsidRDefault="004A6C9A">
            <w:pPr>
              <w:widowControl/>
              <w:snapToGrid w:val="0"/>
              <w:jc w:val="center"/>
              <w:rPr>
                <w:kern w:val="0"/>
                <w:sz w:val="24"/>
                <w:szCs w:val="21"/>
              </w:rPr>
            </w:pPr>
          </w:p>
        </w:tc>
        <w:tc>
          <w:tcPr>
            <w:tcW w:w="851" w:type="dxa"/>
            <w:shd w:val="clear" w:color="auto" w:fill="auto"/>
            <w:vAlign w:val="center"/>
          </w:tcPr>
          <w:p w:rsidR="004A6C9A" w:rsidRDefault="004A6C9A">
            <w:pPr>
              <w:widowControl/>
              <w:snapToGrid w:val="0"/>
              <w:jc w:val="center"/>
              <w:rPr>
                <w:kern w:val="0"/>
                <w:sz w:val="24"/>
                <w:szCs w:val="21"/>
              </w:rPr>
            </w:pPr>
          </w:p>
        </w:tc>
        <w:tc>
          <w:tcPr>
            <w:tcW w:w="1790" w:type="dxa"/>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A6C9A">
            <w:pPr>
              <w:widowControl/>
              <w:snapToGrid w:val="0"/>
              <w:jc w:val="center"/>
              <w:rPr>
                <w:kern w:val="0"/>
                <w:sz w:val="24"/>
                <w:szCs w:val="21"/>
              </w:rPr>
            </w:pPr>
          </w:p>
        </w:tc>
        <w:tc>
          <w:tcPr>
            <w:tcW w:w="1039" w:type="dxa"/>
            <w:shd w:val="clear" w:color="auto" w:fill="auto"/>
            <w:vAlign w:val="center"/>
          </w:tcPr>
          <w:p w:rsidR="004A6C9A" w:rsidRDefault="004A6C9A">
            <w:pPr>
              <w:widowControl/>
              <w:snapToGrid w:val="0"/>
              <w:jc w:val="center"/>
              <w:rPr>
                <w:kern w:val="0"/>
                <w:sz w:val="24"/>
                <w:szCs w:val="21"/>
              </w:rPr>
            </w:pPr>
          </w:p>
        </w:tc>
        <w:tc>
          <w:tcPr>
            <w:tcW w:w="851" w:type="dxa"/>
            <w:shd w:val="clear" w:color="auto" w:fill="auto"/>
            <w:vAlign w:val="center"/>
          </w:tcPr>
          <w:p w:rsidR="004A6C9A" w:rsidRDefault="004A6C9A">
            <w:pPr>
              <w:widowControl/>
              <w:snapToGrid w:val="0"/>
              <w:jc w:val="center"/>
              <w:rPr>
                <w:kern w:val="0"/>
                <w:sz w:val="24"/>
                <w:szCs w:val="21"/>
              </w:rPr>
            </w:pPr>
          </w:p>
        </w:tc>
        <w:tc>
          <w:tcPr>
            <w:tcW w:w="1790" w:type="dxa"/>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bl>
    <w:p w:rsidR="004A6C9A" w:rsidRDefault="004645F3">
      <w:pPr>
        <w:snapToGrid w:val="0"/>
        <w:spacing w:line="480" w:lineRule="exact"/>
        <w:rPr>
          <w:sz w:val="24"/>
        </w:rPr>
      </w:pPr>
      <w:r>
        <w:rPr>
          <w:sz w:val="24"/>
        </w:rPr>
        <w:t>注：</w:t>
      </w:r>
    </w:p>
    <w:p w:rsidR="004A6C9A" w:rsidRDefault="004645F3">
      <w:pPr>
        <w:snapToGrid w:val="0"/>
        <w:spacing w:line="480" w:lineRule="exact"/>
        <w:rPr>
          <w:sz w:val="24"/>
        </w:rPr>
      </w:pPr>
      <w:r>
        <w:rPr>
          <w:sz w:val="24"/>
        </w:rPr>
        <w:t xml:space="preserve">1. </w:t>
      </w:r>
      <w:r>
        <w:rPr>
          <w:sz w:val="24"/>
        </w:rPr>
        <w:t>不如实填写偏离情况的投标文件将视为虚假材料。</w:t>
      </w:r>
    </w:p>
    <w:p w:rsidR="004A6C9A" w:rsidRDefault="004645F3">
      <w:pPr>
        <w:snapToGrid w:val="0"/>
        <w:spacing w:line="480" w:lineRule="exact"/>
        <w:rPr>
          <w:sz w:val="24"/>
        </w:rPr>
      </w:pPr>
      <w:r>
        <w:rPr>
          <w:sz w:val="24"/>
        </w:rPr>
        <w:t xml:space="preserve">2. </w:t>
      </w:r>
      <w:r>
        <w:rPr>
          <w:sz w:val="24"/>
        </w:rPr>
        <w:t>招标要求指招标文件中规定的具体要求，投标应答指投标</w:t>
      </w:r>
      <w:r>
        <w:rPr>
          <w:rFonts w:hint="eastAsia"/>
          <w:sz w:val="24"/>
        </w:rPr>
        <w:t>文件</w:t>
      </w:r>
      <w:r>
        <w:rPr>
          <w:sz w:val="24"/>
        </w:rPr>
        <w:t>的</w:t>
      </w:r>
      <w:r>
        <w:rPr>
          <w:rFonts w:hint="eastAsia"/>
          <w:sz w:val="24"/>
        </w:rPr>
        <w:t>具体内容</w:t>
      </w:r>
      <w:r>
        <w:rPr>
          <w:sz w:val="24"/>
        </w:rPr>
        <w:t>。</w:t>
      </w:r>
    </w:p>
    <w:p w:rsidR="004A6C9A" w:rsidRDefault="004645F3">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4A6C9A" w:rsidRDefault="004645F3">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4A6C9A" w:rsidRDefault="004A6C9A" w:rsidP="00FD4445">
      <w:pPr>
        <w:spacing w:line="360" w:lineRule="auto"/>
        <w:ind w:firstLineChars="1700" w:firstLine="3794"/>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pPr>
        <w:tabs>
          <w:tab w:val="left" w:pos="360"/>
        </w:tabs>
        <w:spacing w:afterLines="100" w:after="285" w:line="360" w:lineRule="auto"/>
        <w:rPr>
          <w:b/>
          <w:sz w:val="24"/>
        </w:rPr>
      </w:pPr>
      <w:r>
        <w:rPr>
          <w:sz w:val="24"/>
        </w:rPr>
        <w:br w:type="page"/>
      </w:r>
      <w:r>
        <w:rPr>
          <w:b/>
          <w:sz w:val="24"/>
        </w:rPr>
        <w:lastRenderedPageBreak/>
        <w:t>附件</w:t>
      </w:r>
      <w:r>
        <w:rPr>
          <w:rFonts w:hint="eastAsia"/>
          <w:b/>
          <w:sz w:val="24"/>
        </w:rPr>
        <w:t>7</w:t>
      </w:r>
    </w:p>
    <w:p w:rsidR="004A6C9A" w:rsidRDefault="004645F3">
      <w:pPr>
        <w:autoSpaceDN w:val="0"/>
        <w:spacing w:line="360" w:lineRule="auto"/>
        <w:jc w:val="center"/>
        <w:rPr>
          <w:b/>
          <w:bCs/>
          <w:sz w:val="24"/>
        </w:rPr>
      </w:pPr>
      <w:r>
        <w:rPr>
          <w:rFonts w:hint="eastAsia"/>
          <w:b/>
          <w:bCs/>
          <w:sz w:val="24"/>
        </w:rPr>
        <w:t>业绩</w:t>
      </w:r>
    </w:p>
    <w:p w:rsidR="004A6C9A" w:rsidRDefault="004A6C9A">
      <w:pPr>
        <w:spacing w:line="460" w:lineRule="exact"/>
        <w:ind w:left="192"/>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A6C9A">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rFonts w:hint="eastAsia"/>
                <w:sz w:val="24"/>
              </w:rPr>
              <w:t>用户盖章的成功履行合同的相关证明材料</w:t>
            </w:r>
            <w:r>
              <w:rPr>
                <w:rFonts w:hint="eastAsia"/>
                <w:bCs/>
                <w:sz w:val="24"/>
              </w:rPr>
              <w:t>扫描件所在页码</w:t>
            </w: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bl>
    <w:p w:rsidR="004A6C9A" w:rsidRDefault="004A6C9A">
      <w:pPr>
        <w:spacing w:line="560" w:lineRule="exact"/>
        <w:jc w:val="center"/>
        <w:rPr>
          <w:sz w:val="24"/>
        </w:rPr>
      </w:pPr>
    </w:p>
    <w:p w:rsidR="004A6C9A" w:rsidRDefault="004645F3">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4A6C9A" w:rsidRDefault="004A6C9A">
      <w:pPr>
        <w:spacing w:line="560" w:lineRule="exact"/>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460" w:lineRule="exact"/>
        <w:rPr>
          <w:sz w:val="24"/>
        </w:rPr>
      </w:pPr>
    </w:p>
    <w:p w:rsidR="004A6C9A" w:rsidRDefault="004645F3">
      <w:pPr>
        <w:widowControl/>
        <w:jc w:val="left"/>
        <w:rPr>
          <w:sz w:val="24"/>
        </w:rPr>
      </w:pPr>
      <w:r>
        <w:rPr>
          <w:sz w:val="24"/>
        </w:rPr>
        <w:br w:type="page"/>
      </w:r>
    </w:p>
    <w:p w:rsidR="004A6C9A" w:rsidRDefault="004645F3">
      <w:pPr>
        <w:tabs>
          <w:tab w:val="left" w:pos="360"/>
        </w:tabs>
        <w:spacing w:afterLines="100" w:after="285" w:line="360" w:lineRule="auto"/>
        <w:rPr>
          <w:b/>
          <w:sz w:val="24"/>
        </w:rPr>
      </w:pPr>
      <w:r>
        <w:rPr>
          <w:rFonts w:hint="eastAsia"/>
          <w:b/>
          <w:sz w:val="24"/>
        </w:rPr>
        <w:lastRenderedPageBreak/>
        <w:t>附件</w:t>
      </w:r>
      <w:r>
        <w:rPr>
          <w:rFonts w:hint="eastAsia"/>
          <w:b/>
          <w:sz w:val="24"/>
        </w:rPr>
        <w:t>8</w:t>
      </w:r>
    </w:p>
    <w:p w:rsidR="004A6C9A" w:rsidRDefault="004645F3">
      <w:pPr>
        <w:autoSpaceDN w:val="0"/>
        <w:spacing w:line="360" w:lineRule="auto"/>
        <w:jc w:val="center"/>
        <w:rPr>
          <w:b/>
          <w:bCs/>
          <w:sz w:val="24"/>
        </w:rPr>
      </w:pPr>
      <w:r>
        <w:rPr>
          <w:rFonts w:hint="eastAsia"/>
          <w:b/>
          <w:bCs/>
          <w:sz w:val="24"/>
        </w:rPr>
        <w:t>制造商售后服务承诺</w:t>
      </w:r>
    </w:p>
    <w:p w:rsidR="004A6C9A" w:rsidRDefault="004A6C9A" w:rsidP="00FD444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承诺内容</w:t>
            </w:r>
          </w:p>
        </w:tc>
      </w:tr>
      <w:tr w:rsidR="004A6C9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trHeight w:val="2818"/>
          <w:jc w:val="center"/>
        </w:trPr>
        <w:tc>
          <w:tcPr>
            <w:tcW w:w="470"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bl>
    <w:p w:rsidR="004A6C9A" w:rsidRDefault="004A6C9A">
      <w:pPr>
        <w:spacing w:line="620" w:lineRule="exact"/>
        <w:rPr>
          <w:sz w:val="24"/>
        </w:rPr>
      </w:pPr>
    </w:p>
    <w:p w:rsidR="004A6C9A" w:rsidRDefault="004645F3" w:rsidP="00FD4445">
      <w:pPr>
        <w:spacing w:line="360" w:lineRule="auto"/>
        <w:ind w:firstLineChars="1700" w:firstLine="3794"/>
        <w:rPr>
          <w:sz w:val="24"/>
        </w:rPr>
      </w:pPr>
      <w:r>
        <w:rPr>
          <w:rFonts w:hint="eastAsia"/>
          <w:sz w:val="24"/>
        </w:rPr>
        <w:t>制造商（加盖制造商公章）：</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napToGrid w:val="0"/>
        <w:spacing w:line="360" w:lineRule="auto"/>
        <w:rPr>
          <w:sz w:val="24"/>
          <w:szCs w:val="21"/>
        </w:rPr>
      </w:pPr>
    </w:p>
    <w:p w:rsidR="004A6C9A" w:rsidRDefault="004645F3">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4A6C9A" w:rsidRDefault="004A6C9A"/>
    <w:p w:rsidR="004A6C9A" w:rsidRDefault="004645F3">
      <w:pPr>
        <w:widowControl/>
        <w:jc w:val="left"/>
        <w:rPr>
          <w:b/>
          <w:bCs/>
          <w:sz w:val="24"/>
        </w:rPr>
      </w:pPr>
      <w:r>
        <w:rPr>
          <w:b/>
          <w:bCs/>
          <w:sz w:val="24"/>
        </w:rPr>
        <w:br w:type="page"/>
      </w:r>
    </w:p>
    <w:p w:rsidR="004A6C9A" w:rsidRDefault="004645F3">
      <w:pPr>
        <w:tabs>
          <w:tab w:val="left" w:pos="360"/>
        </w:tabs>
        <w:spacing w:line="360" w:lineRule="auto"/>
        <w:rPr>
          <w:b/>
          <w:bCs/>
          <w:sz w:val="24"/>
        </w:rPr>
      </w:pPr>
      <w:r>
        <w:rPr>
          <w:rFonts w:hint="eastAsia"/>
          <w:b/>
          <w:sz w:val="24"/>
        </w:rPr>
        <w:lastRenderedPageBreak/>
        <w:t>附件</w:t>
      </w:r>
      <w:r>
        <w:rPr>
          <w:rFonts w:hint="eastAsia"/>
          <w:b/>
          <w:sz w:val="24"/>
        </w:rPr>
        <w:t>9</w:t>
      </w:r>
    </w:p>
    <w:p w:rsidR="004A6C9A" w:rsidRDefault="004645F3">
      <w:pPr>
        <w:autoSpaceDN w:val="0"/>
        <w:spacing w:line="360" w:lineRule="auto"/>
        <w:jc w:val="center"/>
        <w:rPr>
          <w:b/>
          <w:bCs/>
          <w:sz w:val="24"/>
        </w:rPr>
      </w:pPr>
      <w:r>
        <w:rPr>
          <w:rFonts w:hint="eastAsia"/>
          <w:b/>
          <w:bCs/>
          <w:sz w:val="24"/>
        </w:rPr>
        <w:t>投标人售后服务承诺</w:t>
      </w:r>
    </w:p>
    <w:p w:rsidR="004A6C9A" w:rsidRDefault="004A6C9A" w:rsidP="00FD444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承诺内容</w:t>
            </w:r>
          </w:p>
        </w:tc>
      </w:tr>
      <w:tr w:rsidR="004A6C9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trHeight w:val="2818"/>
          <w:jc w:val="center"/>
        </w:trPr>
        <w:tc>
          <w:tcPr>
            <w:tcW w:w="470"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bl>
    <w:p w:rsidR="004A6C9A" w:rsidRDefault="004A6C9A">
      <w:pPr>
        <w:spacing w:line="620" w:lineRule="exact"/>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620" w:lineRule="exact"/>
        <w:rPr>
          <w:sz w:val="24"/>
        </w:rPr>
      </w:pPr>
    </w:p>
    <w:p w:rsidR="004A6C9A" w:rsidRDefault="004645F3">
      <w:pPr>
        <w:widowControl/>
        <w:jc w:val="left"/>
        <w:rPr>
          <w:sz w:val="24"/>
        </w:rPr>
      </w:pPr>
      <w:r>
        <w:rPr>
          <w:sz w:val="24"/>
        </w:rPr>
        <w:br w:type="page"/>
      </w:r>
    </w:p>
    <w:p w:rsidR="004A6C9A" w:rsidRDefault="004645F3">
      <w:pPr>
        <w:tabs>
          <w:tab w:val="left" w:pos="360"/>
        </w:tabs>
        <w:spacing w:afterLines="100" w:after="285" w:line="360" w:lineRule="auto"/>
        <w:rPr>
          <w:b/>
          <w:sz w:val="24"/>
        </w:rPr>
      </w:pPr>
      <w:r>
        <w:rPr>
          <w:rFonts w:hint="eastAsia"/>
          <w:b/>
          <w:sz w:val="24"/>
        </w:rPr>
        <w:lastRenderedPageBreak/>
        <w:t>附件</w:t>
      </w:r>
      <w:r>
        <w:rPr>
          <w:rFonts w:hint="eastAsia"/>
          <w:b/>
          <w:sz w:val="24"/>
        </w:rPr>
        <w:t>10</w:t>
      </w:r>
    </w:p>
    <w:p w:rsidR="004A6C9A" w:rsidRDefault="004645F3">
      <w:pPr>
        <w:autoSpaceDN w:val="0"/>
        <w:spacing w:line="360" w:lineRule="auto"/>
        <w:jc w:val="center"/>
        <w:rPr>
          <w:b/>
          <w:bCs/>
          <w:sz w:val="24"/>
        </w:rPr>
      </w:pPr>
      <w:r>
        <w:rPr>
          <w:rFonts w:hint="eastAsia"/>
          <w:b/>
          <w:bCs/>
          <w:sz w:val="24"/>
        </w:rPr>
        <w:t>政府采购政策情况表</w:t>
      </w:r>
    </w:p>
    <w:p w:rsidR="004A6C9A" w:rsidRDefault="004A6C9A">
      <w:pPr>
        <w:spacing w:line="460" w:lineRule="exact"/>
        <w:jc w:val="center"/>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645F3">
      <w:pPr>
        <w:spacing w:line="460" w:lineRule="exact"/>
        <w:rPr>
          <w:sz w:val="24"/>
          <w:szCs w:val="24"/>
        </w:rPr>
      </w:pPr>
      <w:r>
        <w:rPr>
          <w:sz w:val="24"/>
          <w:szCs w:val="24"/>
        </w:rPr>
        <w:t>填报要求：</w:t>
      </w:r>
    </w:p>
    <w:p w:rsidR="004A6C9A" w:rsidRDefault="004645F3">
      <w:pPr>
        <w:spacing w:line="460" w:lineRule="exact"/>
        <w:rPr>
          <w:sz w:val="24"/>
          <w:szCs w:val="24"/>
        </w:rPr>
      </w:pPr>
      <w:r>
        <w:rPr>
          <w:sz w:val="24"/>
          <w:szCs w:val="24"/>
        </w:rPr>
        <w:t>1.</w:t>
      </w:r>
      <w:r>
        <w:rPr>
          <w:sz w:val="24"/>
          <w:szCs w:val="24"/>
        </w:rPr>
        <w:t>本表的产品名称、品牌型号、金额应与《开标分项一览表》一致。</w:t>
      </w:r>
    </w:p>
    <w:p w:rsidR="004A6C9A" w:rsidRDefault="004645F3">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4A6C9A" w:rsidRDefault="004645F3">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4A6C9A" w:rsidRDefault="004645F3">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4A6C9A" w:rsidRDefault="004645F3" w:rsidP="00FD4445">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4A6C9A">
        <w:trPr>
          <w:trHeight w:val="490"/>
          <w:jc w:val="center"/>
        </w:trPr>
        <w:tc>
          <w:tcPr>
            <w:tcW w:w="556" w:type="pct"/>
            <w:vMerge w:val="restar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金额</w:t>
            </w: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A6C9A" w:rsidRDefault="004645F3">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vMerge w:val="restar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金额</w:t>
            </w:r>
          </w:p>
        </w:tc>
      </w:tr>
      <w:tr w:rsidR="004A6C9A">
        <w:trPr>
          <w:trHeight w:val="186"/>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224"/>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298"/>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A6C9A">
        <w:trPr>
          <w:trHeight w:val="240"/>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A6C9A">
        <w:trPr>
          <w:trHeight w:val="311"/>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A6C9A" w:rsidRDefault="004645F3">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vMerge w:val="restar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4A6C9A" w:rsidRDefault="004645F3">
            <w:pPr>
              <w:pStyle w:val="13"/>
              <w:tabs>
                <w:tab w:val="left" w:pos="1260"/>
              </w:tabs>
              <w:adjustRightInd w:val="0"/>
              <w:snapToGrid w:val="0"/>
              <w:rPr>
                <w:b/>
                <w:szCs w:val="21"/>
              </w:rPr>
            </w:pPr>
            <w:r>
              <w:rPr>
                <w:b/>
                <w:szCs w:val="21"/>
              </w:rPr>
              <w:lastRenderedPageBreak/>
              <w:t>所投货物中有大型企业制造的，不享受中小企业扶持政策，无需填写以下内容；所投货物</w:t>
            </w:r>
            <w:r>
              <w:rPr>
                <w:rFonts w:hint="eastAsia"/>
                <w:b/>
                <w:szCs w:val="21"/>
              </w:rPr>
              <w:t>全部为小型、微</w:t>
            </w:r>
            <w:r>
              <w:rPr>
                <w:b/>
                <w:szCs w:val="21"/>
              </w:rPr>
              <w:t>型企业制造的，只填写小型、微型企业制造的货物。</w:t>
            </w: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p w:rsidR="004A6C9A" w:rsidRDefault="004645F3">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金额</w:t>
            </w: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A6C9A">
        <w:trPr>
          <w:trHeight w:val="671"/>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A6C9A">
        <w:trPr>
          <w:trHeight w:val="729"/>
          <w:jc w:val="center"/>
        </w:trPr>
        <w:tc>
          <w:tcPr>
            <w:tcW w:w="55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4A6C9A" w:rsidRDefault="004645F3">
            <w:pPr>
              <w:pStyle w:val="13"/>
              <w:tabs>
                <w:tab w:val="left" w:pos="1260"/>
              </w:tabs>
              <w:adjustRightInd w:val="0"/>
              <w:snapToGrid w:val="0"/>
              <w:rPr>
                <w:szCs w:val="21"/>
              </w:rPr>
            </w:pPr>
            <w:r>
              <w:rPr>
                <w:szCs w:val="21"/>
              </w:rPr>
              <w:t>如属于中小企业，须提供《中小企业声明函》。</w:t>
            </w:r>
          </w:p>
          <w:p w:rsidR="004A6C9A" w:rsidRDefault="004645F3">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4A6C9A" w:rsidRDefault="004645F3">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4A6C9A" w:rsidRDefault="004645F3">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4A6C9A" w:rsidRDefault="004645F3">
            <w:pPr>
              <w:pStyle w:val="13"/>
              <w:tabs>
                <w:tab w:val="left" w:pos="1260"/>
              </w:tabs>
              <w:adjustRightInd w:val="0"/>
              <w:snapToGrid w:val="0"/>
              <w:rPr>
                <w:szCs w:val="21"/>
              </w:rPr>
            </w:pPr>
            <w:r>
              <w:rPr>
                <w:szCs w:val="21"/>
              </w:rPr>
              <w:t>如属于残疾人福利性单位，须提供《残疾人福利性单位声明函》。</w:t>
            </w:r>
          </w:p>
          <w:p w:rsidR="004A6C9A" w:rsidRDefault="004645F3">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4A6C9A" w:rsidRDefault="004A6C9A" w:rsidP="00FD4445">
      <w:pPr>
        <w:spacing w:line="360" w:lineRule="auto"/>
        <w:ind w:firstLineChars="200" w:firstLine="446"/>
        <w:outlineLvl w:val="0"/>
        <w:rPr>
          <w:sz w:val="24"/>
          <w:szCs w:val="24"/>
        </w:rPr>
      </w:pPr>
    </w:p>
    <w:p w:rsidR="004A6C9A" w:rsidRDefault="004645F3" w:rsidP="00FD4445">
      <w:pPr>
        <w:spacing w:line="360" w:lineRule="auto"/>
        <w:ind w:firstLineChars="1700" w:firstLine="3794"/>
        <w:rPr>
          <w:sz w:val="24"/>
        </w:rPr>
      </w:pPr>
      <w:r>
        <w:rPr>
          <w:sz w:val="24"/>
        </w:rPr>
        <w:t>投标人名称：</w:t>
      </w:r>
    </w:p>
    <w:p w:rsidR="004A6C9A" w:rsidRDefault="004A6C9A" w:rsidP="00FD4445">
      <w:pPr>
        <w:spacing w:line="360" w:lineRule="auto"/>
        <w:ind w:firstLineChars="1700" w:firstLine="3794"/>
        <w:rPr>
          <w:sz w:val="24"/>
        </w:rPr>
      </w:pP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rsidP="00FD4445">
      <w:pPr>
        <w:spacing w:line="360" w:lineRule="auto"/>
        <w:ind w:firstLineChars="200" w:firstLine="446"/>
        <w:outlineLvl w:val="0"/>
        <w:rPr>
          <w:sz w:val="24"/>
        </w:rPr>
      </w:pPr>
    </w:p>
    <w:p w:rsidR="004A6C9A" w:rsidRDefault="004A6C9A">
      <w:pPr>
        <w:spacing w:line="560" w:lineRule="exact"/>
        <w:jc w:val="center"/>
        <w:rPr>
          <w:sz w:val="24"/>
        </w:rPr>
      </w:pPr>
    </w:p>
    <w:p w:rsidR="004A6C9A" w:rsidRDefault="004A6C9A">
      <w:pPr>
        <w:spacing w:line="560" w:lineRule="exact"/>
        <w:jc w:val="center"/>
        <w:rPr>
          <w:sz w:val="24"/>
        </w:rPr>
      </w:pPr>
    </w:p>
    <w:p w:rsidR="004A6C9A" w:rsidRDefault="004645F3">
      <w:pPr>
        <w:spacing w:line="560" w:lineRule="exact"/>
        <w:jc w:val="center"/>
        <w:rPr>
          <w:sz w:val="24"/>
        </w:rPr>
      </w:pPr>
      <w:r>
        <w:rPr>
          <w:sz w:val="24"/>
        </w:rPr>
        <w:br w:type="page"/>
      </w:r>
    </w:p>
    <w:p w:rsidR="004A6C9A" w:rsidRDefault="004645F3">
      <w:pPr>
        <w:tabs>
          <w:tab w:val="left" w:pos="360"/>
        </w:tabs>
        <w:spacing w:afterLines="100" w:after="285" w:line="360" w:lineRule="auto"/>
        <w:rPr>
          <w:b/>
          <w:sz w:val="24"/>
        </w:rPr>
      </w:pPr>
      <w:r>
        <w:rPr>
          <w:rFonts w:hint="eastAsia"/>
          <w:b/>
          <w:sz w:val="24"/>
        </w:rPr>
        <w:lastRenderedPageBreak/>
        <w:t>附件</w:t>
      </w:r>
      <w:r>
        <w:rPr>
          <w:rFonts w:hint="eastAsia"/>
          <w:b/>
          <w:sz w:val="24"/>
        </w:rPr>
        <w:t>11</w:t>
      </w:r>
    </w:p>
    <w:p w:rsidR="004A6C9A" w:rsidRDefault="004645F3">
      <w:pPr>
        <w:autoSpaceDN w:val="0"/>
        <w:spacing w:line="360" w:lineRule="auto"/>
        <w:jc w:val="center"/>
        <w:rPr>
          <w:b/>
          <w:bCs/>
          <w:sz w:val="24"/>
        </w:rPr>
      </w:pPr>
      <w:r>
        <w:rPr>
          <w:b/>
          <w:bCs/>
          <w:sz w:val="24"/>
        </w:rPr>
        <w:t>投标产品配置清单</w:t>
      </w:r>
    </w:p>
    <w:p w:rsidR="004A6C9A" w:rsidRDefault="004A6C9A">
      <w:pPr>
        <w:spacing w:line="460" w:lineRule="exact"/>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A6C9A">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A6C9A">
        <w:tc>
          <w:tcPr>
            <w:tcW w:w="564" w:type="pct"/>
            <w:shd w:val="clear" w:color="auto" w:fill="auto"/>
            <w:vAlign w:val="center"/>
          </w:tcPr>
          <w:p w:rsidR="004A6C9A" w:rsidRDefault="004645F3">
            <w:pPr>
              <w:spacing w:line="560" w:lineRule="exact"/>
              <w:jc w:val="center"/>
              <w:rPr>
                <w:sz w:val="24"/>
              </w:rPr>
            </w:pPr>
            <w:r>
              <w:rPr>
                <w:sz w:val="24"/>
              </w:rPr>
              <w:t>序号</w:t>
            </w:r>
          </w:p>
        </w:tc>
        <w:tc>
          <w:tcPr>
            <w:tcW w:w="996" w:type="pct"/>
            <w:shd w:val="clear" w:color="auto" w:fill="auto"/>
            <w:vAlign w:val="center"/>
          </w:tcPr>
          <w:p w:rsidR="004A6C9A" w:rsidRDefault="004645F3">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4A6C9A" w:rsidRDefault="004645F3">
            <w:pPr>
              <w:spacing w:line="560" w:lineRule="exact"/>
              <w:jc w:val="center"/>
              <w:rPr>
                <w:sz w:val="24"/>
              </w:rPr>
            </w:pPr>
            <w:r>
              <w:rPr>
                <w:sz w:val="24"/>
              </w:rPr>
              <w:t>规格型号</w:t>
            </w:r>
          </w:p>
        </w:tc>
        <w:tc>
          <w:tcPr>
            <w:tcW w:w="2525" w:type="pct"/>
            <w:shd w:val="clear" w:color="auto" w:fill="auto"/>
            <w:vAlign w:val="center"/>
          </w:tcPr>
          <w:p w:rsidR="004A6C9A" w:rsidRDefault="004645F3">
            <w:pPr>
              <w:spacing w:line="560" w:lineRule="exact"/>
              <w:jc w:val="center"/>
              <w:rPr>
                <w:sz w:val="24"/>
              </w:rPr>
            </w:pPr>
            <w:r>
              <w:rPr>
                <w:sz w:val="24"/>
              </w:rPr>
              <w:t>详细配置及技术标准</w:t>
            </w:r>
          </w:p>
        </w:tc>
      </w:tr>
      <w:tr w:rsidR="004A6C9A">
        <w:tc>
          <w:tcPr>
            <w:tcW w:w="564" w:type="pct"/>
            <w:shd w:val="clear" w:color="auto" w:fill="auto"/>
            <w:vAlign w:val="center"/>
          </w:tcPr>
          <w:p w:rsidR="004A6C9A" w:rsidRDefault="004645F3">
            <w:pPr>
              <w:spacing w:line="560" w:lineRule="exact"/>
              <w:jc w:val="center"/>
              <w:rPr>
                <w:sz w:val="24"/>
              </w:rPr>
            </w:pPr>
            <w:r>
              <w:rPr>
                <w:sz w:val="24"/>
              </w:rPr>
              <w:t>1</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r w:rsidR="004A6C9A">
        <w:tc>
          <w:tcPr>
            <w:tcW w:w="564" w:type="pct"/>
            <w:shd w:val="clear" w:color="auto" w:fill="auto"/>
            <w:vAlign w:val="center"/>
          </w:tcPr>
          <w:p w:rsidR="004A6C9A" w:rsidRDefault="004645F3">
            <w:pPr>
              <w:spacing w:line="560" w:lineRule="exact"/>
              <w:jc w:val="center"/>
              <w:rPr>
                <w:sz w:val="24"/>
              </w:rPr>
            </w:pPr>
            <w:r>
              <w:rPr>
                <w:sz w:val="24"/>
              </w:rPr>
              <w:t>2</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r w:rsidR="004A6C9A">
        <w:tc>
          <w:tcPr>
            <w:tcW w:w="564" w:type="pct"/>
            <w:shd w:val="clear" w:color="auto" w:fill="auto"/>
            <w:vAlign w:val="center"/>
          </w:tcPr>
          <w:p w:rsidR="004A6C9A" w:rsidRDefault="004645F3">
            <w:pPr>
              <w:spacing w:line="560" w:lineRule="exact"/>
              <w:jc w:val="center"/>
              <w:rPr>
                <w:sz w:val="24"/>
              </w:rPr>
            </w:pPr>
            <w:r>
              <w:rPr>
                <w:sz w:val="24"/>
              </w:rPr>
              <w:t>3</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r w:rsidR="004A6C9A">
        <w:tc>
          <w:tcPr>
            <w:tcW w:w="564" w:type="pct"/>
            <w:shd w:val="clear" w:color="auto" w:fill="auto"/>
            <w:vAlign w:val="center"/>
          </w:tcPr>
          <w:p w:rsidR="004A6C9A" w:rsidRDefault="004645F3">
            <w:pPr>
              <w:spacing w:line="560" w:lineRule="exact"/>
              <w:jc w:val="center"/>
              <w:rPr>
                <w:sz w:val="24"/>
              </w:rPr>
            </w:pPr>
            <w:r>
              <w:rPr>
                <w:sz w:val="24"/>
              </w:rPr>
              <w:t>…</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bl>
    <w:p w:rsidR="004A6C9A" w:rsidRDefault="004A6C9A">
      <w:pPr>
        <w:spacing w:line="560" w:lineRule="exact"/>
        <w:jc w:val="left"/>
        <w:rPr>
          <w:sz w:val="24"/>
        </w:rPr>
      </w:pPr>
    </w:p>
    <w:p w:rsidR="004A6C9A" w:rsidRDefault="004A6C9A">
      <w:pPr>
        <w:spacing w:line="560" w:lineRule="exact"/>
        <w:jc w:val="left"/>
        <w:rPr>
          <w:sz w:val="24"/>
        </w:rPr>
      </w:pPr>
    </w:p>
    <w:p w:rsidR="004A6C9A" w:rsidRDefault="004A6C9A">
      <w:pPr>
        <w:spacing w:line="560" w:lineRule="exact"/>
        <w:jc w:val="left"/>
        <w:rPr>
          <w:sz w:val="24"/>
        </w:rPr>
      </w:pPr>
    </w:p>
    <w:p w:rsidR="004A6C9A" w:rsidRDefault="004A6C9A">
      <w:pPr>
        <w:spacing w:line="560" w:lineRule="exact"/>
        <w:jc w:val="left"/>
        <w:rPr>
          <w:sz w:val="24"/>
        </w:rPr>
      </w:pPr>
    </w:p>
    <w:p w:rsidR="004A6C9A" w:rsidRDefault="004A6C9A">
      <w:pPr>
        <w:spacing w:line="560" w:lineRule="exact"/>
        <w:jc w:val="left"/>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rsidP="00FD4445">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4A6C9A" w:rsidRDefault="004645F3">
      <w:pPr>
        <w:tabs>
          <w:tab w:val="left" w:pos="360"/>
        </w:tabs>
        <w:spacing w:afterLines="100" w:after="285" w:line="360" w:lineRule="auto"/>
        <w:rPr>
          <w:b/>
          <w:sz w:val="24"/>
        </w:rPr>
      </w:pPr>
      <w:r>
        <w:rPr>
          <w:b/>
          <w:sz w:val="24"/>
        </w:rPr>
        <w:lastRenderedPageBreak/>
        <w:t>附件</w:t>
      </w:r>
      <w:r>
        <w:rPr>
          <w:rFonts w:hint="eastAsia"/>
          <w:b/>
          <w:sz w:val="24"/>
        </w:rPr>
        <w:t>12</w:t>
      </w:r>
    </w:p>
    <w:p w:rsidR="004A6C9A" w:rsidRDefault="004645F3">
      <w:pPr>
        <w:autoSpaceDE w:val="0"/>
        <w:autoSpaceDN w:val="0"/>
        <w:spacing w:line="480" w:lineRule="auto"/>
        <w:jc w:val="center"/>
        <w:rPr>
          <w:b/>
          <w:sz w:val="24"/>
          <w:szCs w:val="24"/>
        </w:rPr>
      </w:pPr>
      <w:r>
        <w:rPr>
          <w:b/>
          <w:sz w:val="24"/>
          <w:szCs w:val="24"/>
        </w:rPr>
        <w:t>中小企业声明函（货物）</w:t>
      </w:r>
    </w:p>
    <w:p w:rsidR="004A6C9A" w:rsidRDefault="004645F3" w:rsidP="00FD4445">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4A6C9A" w:rsidRDefault="004645F3" w:rsidP="00FD444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4A6C9A" w:rsidRDefault="004645F3" w:rsidP="00FD444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A6C9A" w:rsidRDefault="004645F3" w:rsidP="00FD444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A6C9A" w:rsidRDefault="004645F3">
      <w:pPr>
        <w:autoSpaceDE w:val="0"/>
        <w:autoSpaceDN w:val="0"/>
        <w:spacing w:line="500" w:lineRule="exact"/>
        <w:ind w:left="641"/>
        <w:jc w:val="left"/>
        <w:rPr>
          <w:sz w:val="24"/>
          <w:szCs w:val="24"/>
        </w:rPr>
      </w:pPr>
      <w:r>
        <w:rPr>
          <w:sz w:val="24"/>
          <w:szCs w:val="24"/>
        </w:rPr>
        <w:t>……</w:t>
      </w:r>
    </w:p>
    <w:p w:rsidR="004A6C9A" w:rsidRDefault="004645F3" w:rsidP="00FD444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4A6C9A" w:rsidRDefault="004645F3" w:rsidP="00FD444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4A6C9A" w:rsidRDefault="004645F3">
      <w:pPr>
        <w:autoSpaceDE w:val="0"/>
        <w:autoSpaceDN w:val="0"/>
        <w:spacing w:line="500" w:lineRule="exact"/>
        <w:ind w:left="3840"/>
        <w:jc w:val="left"/>
        <w:rPr>
          <w:sz w:val="24"/>
          <w:szCs w:val="24"/>
        </w:rPr>
      </w:pPr>
      <w:r>
        <w:rPr>
          <w:sz w:val="24"/>
          <w:szCs w:val="24"/>
        </w:rPr>
        <w:t>投标人名称：</w:t>
      </w:r>
    </w:p>
    <w:p w:rsidR="004A6C9A" w:rsidRDefault="004645F3">
      <w:pPr>
        <w:autoSpaceDE w:val="0"/>
        <w:autoSpaceDN w:val="0"/>
        <w:spacing w:line="500" w:lineRule="exact"/>
        <w:ind w:left="3840"/>
        <w:jc w:val="left"/>
        <w:rPr>
          <w:b/>
          <w:sz w:val="24"/>
          <w:szCs w:val="24"/>
        </w:rPr>
      </w:pPr>
      <w:r>
        <w:rPr>
          <w:sz w:val="24"/>
          <w:szCs w:val="24"/>
        </w:rPr>
        <w:t>日期：</w:t>
      </w:r>
    </w:p>
    <w:p w:rsidR="004A6C9A" w:rsidRDefault="004645F3">
      <w:pPr>
        <w:spacing w:line="360" w:lineRule="auto"/>
        <w:ind w:right="84" w:firstLineChars="100" w:firstLine="224"/>
        <w:rPr>
          <w:b/>
          <w:sz w:val="24"/>
          <w:szCs w:val="24"/>
        </w:rPr>
      </w:pPr>
      <w:r>
        <w:rPr>
          <w:b/>
          <w:sz w:val="24"/>
          <w:szCs w:val="24"/>
        </w:rPr>
        <w:t>注：</w:t>
      </w:r>
    </w:p>
    <w:p w:rsidR="004A6C9A" w:rsidRDefault="004645F3">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中明确的标的名称进行填写；所属行业须按照采购文件中明确的所属行业进行填写，否则不享受中小企业扶持政策。</w:t>
      </w:r>
    </w:p>
    <w:p w:rsidR="004A6C9A" w:rsidRDefault="004645F3">
      <w:pPr>
        <w:spacing w:line="360" w:lineRule="auto"/>
        <w:ind w:right="84" w:firstLineChars="100" w:firstLine="224"/>
        <w:rPr>
          <w:b/>
          <w:sz w:val="24"/>
          <w:szCs w:val="24"/>
        </w:rPr>
      </w:pPr>
      <w:r>
        <w:rPr>
          <w:b/>
          <w:sz w:val="24"/>
          <w:szCs w:val="24"/>
        </w:rPr>
        <w:lastRenderedPageBreak/>
        <w:t>2.</w:t>
      </w:r>
      <w:r>
        <w:rPr>
          <w:b/>
          <w:sz w:val="24"/>
          <w:szCs w:val="24"/>
        </w:rPr>
        <w:t>从业人员、营业收入、资产总额填报上一年度数据，无上一年度数据的新成立企业可不填报。除新成立企业外，上表填写不全的，不享受中小企业扶持政策。</w:t>
      </w:r>
    </w:p>
    <w:p w:rsidR="004A6C9A" w:rsidRDefault="004645F3">
      <w:pPr>
        <w:spacing w:line="360" w:lineRule="auto"/>
        <w:ind w:right="84" w:firstLineChars="100" w:firstLine="224"/>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4A6C9A" w:rsidRDefault="004645F3">
      <w:pPr>
        <w:widowControl/>
        <w:jc w:val="left"/>
        <w:rPr>
          <w:color w:val="FF0000"/>
          <w:sz w:val="24"/>
          <w:szCs w:val="21"/>
        </w:rPr>
      </w:pPr>
      <w:r>
        <w:rPr>
          <w:color w:val="FF0000"/>
          <w:sz w:val="24"/>
          <w:szCs w:val="21"/>
        </w:rPr>
        <w:br w:type="page"/>
      </w:r>
    </w:p>
    <w:p w:rsidR="004A6C9A" w:rsidRDefault="004A6C9A">
      <w:pPr>
        <w:widowControl/>
        <w:jc w:val="left"/>
        <w:rPr>
          <w:color w:val="FF0000"/>
          <w:sz w:val="24"/>
          <w:szCs w:val="21"/>
        </w:rPr>
      </w:pPr>
    </w:p>
    <w:p w:rsidR="004A6C9A" w:rsidRDefault="004645F3">
      <w:pPr>
        <w:autoSpaceDN w:val="0"/>
        <w:spacing w:line="360" w:lineRule="auto"/>
        <w:jc w:val="left"/>
        <w:rPr>
          <w:b/>
          <w:bCs/>
          <w:sz w:val="24"/>
        </w:rPr>
      </w:pPr>
      <w:r>
        <w:rPr>
          <w:rFonts w:hint="eastAsia"/>
          <w:b/>
          <w:kern w:val="0"/>
          <w:sz w:val="24"/>
          <w:szCs w:val="21"/>
        </w:rPr>
        <w:t>若不是残疾人福利性单位，投标文件中可不提供此声明函</w:t>
      </w:r>
    </w:p>
    <w:p w:rsidR="004A6C9A" w:rsidRDefault="004A6C9A">
      <w:pPr>
        <w:autoSpaceDN w:val="0"/>
        <w:spacing w:line="360" w:lineRule="auto"/>
        <w:jc w:val="center"/>
        <w:rPr>
          <w:b/>
          <w:bCs/>
          <w:sz w:val="24"/>
        </w:rPr>
      </w:pPr>
    </w:p>
    <w:p w:rsidR="004A6C9A" w:rsidRDefault="004645F3">
      <w:pPr>
        <w:snapToGrid w:val="0"/>
        <w:spacing w:line="360" w:lineRule="auto"/>
        <w:jc w:val="center"/>
        <w:rPr>
          <w:b/>
          <w:bCs/>
          <w:sz w:val="24"/>
        </w:rPr>
      </w:pPr>
      <w:r>
        <w:rPr>
          <w:rFonts w:hint="eastAsia"/>
          <w:b/>
          <w:bCs/>
          <w:sz w:val="24"/>
        </w:rPr>
        <w:t>残疾人福利性单位声明函</w:t>
      </w:r>
    </w:p>
    <w:p w:rsidR="004A6C9A" w:rsidRDefault="004A6C9A">
      <w:pPr>
        <w:snapToGrid w:val="0"/>
        <w:spacing w:line="360" w:lineRule="auto"/>
        <w:ind w:firstLineChars="200" w:firstLine="448"/>
        <w:jc w:val="left"/>
        <w:rPr>
          <w:b/>
          <w:bCs/>
          <w:sz w:val="24"/>
        </w:rPr>
      </w:pPr>
    </w:p>
    <w:p w:rsidR="004A6C9A" w:rsidRDefault="004645F3" w:rsidP="00FD444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4A6C9A" w:rsidRDefault="004645F3" w:rsidP="00FD444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4A6C9A" w:rsidRDefault="004A6C9A" w:rsidP="00FD4445">
      <w:pPr>
        <w:snapToGrid w:val="0"/>
        <w:spacing w:line="360" w:lineRule="auto"/>
        <w:ind w:firstLineChars="200" w:firstLine="446"/>
        <w:jc w:val="left"/>
        <w:rPr>
          <w:bCs/>
          <w:sz w:val="24"/>
        </w:rPr>
      </w:pPr>
    </w:p>
    <w:p w:rsidR="004A6C9A" w:rsidRDefault="004A6C9A" w:rsidP="00FD4445">
      <w:pPr>
        <w:snapToGrid w:val="0"/>
        <w:spacing w:line="360" w:lineRule="auto"/>
        <w:ind w:firstLineChars="200" w:firstLine="446"/>
        <w:jc w:val="left"/>
        <w:rPr>
          <w:bCs/>
          <w:sz w:val="24"/>
        </w:rPr>
      </w:pPr>
    </w:p>
    <w:p w:rsidR="004A6C9A" w:rsidRDefault="004645F3" w:rsidP="00FD444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4A6C9A" w:rsidRDefault="004A6C9A" w:rsidP="00FD4445">
      <w:pPr>
        <w:snapToGrid w:val="0"/>
        <w:spacing w:line="360" w:lineRule="auto"/>
        <w:ind w:firstLineChars="200" w:firstLine="446"/>
        <w:jc w:val="left"/>
        <w:rPr>
          <w:bCs/>
          <w:sz w:val="24"/>
        </w:rPr>
      </w:pPr>
    </w:p>
    <w:p w:rsidR="004A6C9A" w:rsidRDefault="004645F3" w:rsidP="00FD444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4A6C9A" w:rsidRDefault="004A6C9A" w:rsidP="00FD4445">
      <w:pPr>
        <w:snapToGrid w:val="0"/>
        <w:spacing w:line="360" w:lineRule="auto"/>
        <w:ind w:firstLineChars="200" w:firstLine="446"/>
        <w:jc w:val="left"/>
        <w:rPr>
          <w:sz w:val="24"/>
          <w:szCs w:val="21"/>
        </w:rPr>
      </w:pPr>
    </w:p>
    <w:p w:rsidR="004A6C9A" w:rsidRDefault="004645F3" w:rsidP="00FD4445">
      <w:pPr>
        <w:snapToGrid w:val="0"/>
        <w:spacing w:line="360" w:lineRule="auto"/>
        <w:ind w:firstLineChars="200" w:firstLine="446"/>
        <w:rPr>
          <w:sz w:val="24"/>
          <w:szCs w:val="21"/>
        </w:rPr>
      </w:pPr>
      <w:r>
        <w:rPr>
          <w:sz w:val="24"/>
          <w:szCs w:val="21"/>
        </w:rPr>
        <w:t>注：</w:t>
      </w:r>
    </w:p>
    <w:p w:rsidR="004A6C9A" w:rsidRDefault="004645F3">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4A6C9A" w:rsidRDefault="004645F3">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4A6C9A" w:rsidRDefault="004A6C9A" w:rsidP="00FD4445">
      <w:pPr>
        <w:snapToGrid w:val="0"/>
        <w:spacing w:line="360" w:lineRule="auto"/>
        <w:ind w:firstLineChars="200" w:firstLine="446"/>
        <w:rPr>
          <w:sz w:val="24"/>
          <w:szCs w:val="21"/>
        </w:rPr>
      </w:pPr>
    </w:p>
    <w:p w:rsidR="004A6C9A" w:rsidRDefault="004A6C9A" w:rsidP="00FD4445">
      <w:pPr>
        <w:snapToGrid w:val="0"/>
        <w:spacing w:line="360" w:lineRule="auto"/>
        <w:ind w:firstLineChars="200" w:firstLine="446"/>
        <w:rPr>
          <w:color w:val="FF0000"/>
          <w:sz w:val="24"/>
          <w:szCs w:val="21"/>
        </w:rPr>
      </w:pPr>
    </w:p>
    <w:p w:rsidR="004A6C9A" w:rsidRDefault="004A6C9A">
      <w:pPr>
        <w:snapToGrid w:val="0"/>
        <w:spacing w:line="360" w:lineRule="auto"/>
        <w:rPr>
          <w:color w:val="FF0000"/>
          <w:sz w:val="24"/>
          <w:szCs w:val="21"/>
        </w:rPr>
      </w:pPr>
    </w:p>
    <w:p w:rsidR="004A6C9A" w:rsidRDefault="004645F3">
      <w:pPr>
        <w:widowControl/>
        <w:jc w:val="left"/>
        <w:rPr>
          <w:sz w:val="24"/>
        </w:rPr>
      </w:pPr>
      <w:r>
        <w:rPr>
          <w:sz w:val="24"/>
        </w:rPr>
        <w:br w:type="page"/>
      </w:r>
    </w:p>
    <w:p w:rsidR="004A6C9A" w:rsidRDefault="004645F3">
      <w:pPr>
        <w:autoSpaceDN w:val="0"/>
        <w:spacing w:line="360" w:lineRule="auto"/>
        <w:rPr>
          <w:b/>
          <w:bCs/>
          <w:sz w:val="24"/>
        </w:rPr>
      </w:pPr>
      <w:r>
        <w:rPr>
          <w:rFonts w:hint="eastAsia"/>
          <w:b/>
          <w:bCs/>
          <w:sz w:val="24"/>
        </w:rPr>
        <w:lastRenderedPageBreak/>
        <w:t>附件</w:t>
      </w:r>
      <w:r>
        <w:rPr>
          <w:rFonts w:hint="eastAsia"/>
          <w:b/>
          <w:bCs/>
          <w:sz w:val="24"/>
        </w:rPr>
        <w:t>13</w:t>
      </w:r>
    </w:p>
    <w:p w:rsidR="004A6C9A" w:rsidRDefault="004645F3">
      <w:pPr>
        <w:autoSpaceDN w:val="0"/>
        <w:spacing w:line="360" w:lineRule="auto"/>
        <w:jc w:val="center"/>
        <w:rPr>
          <w:b/>
          <w:bCs/>
          <w:sz w:val="24"/>
        </w:rPr>
      </w:pPr>
      <w:r>
        <w:rPr>
          <w:b/>
          <w:bCs/>
          <w:sz w:val="24"/>
        </w:rPr>
        <w:t>投标人认为需要提供的其他资料</w:t>
      </w:r>
    </w:p>
    <w:p w:rsidR="004A6C9A" w:rsidRDefault="004645F3">
      <w:pPr>
        <w:widowControl/>
        <w:jc w:val="left"/>
        <w:rPr>
          <w:b/>
          <w:sz w:val="24"/>
        </w:rPr>
      </w:pPr>
      <w:r>
        <w:rPr>
          <w:b/>
          <w:sz w:val="24"/>
        </w:rPr>
        <w:br w:type="page"/>
      </w:r>
    </w:p>
    <w:p w:rsidR="004A6C9A" w:rsidRDefault="004645F3">
      <w:pPr>
        <w:spacing w:line="460" w:lineRule="exact"/>
        <w:ind w:left="192"/>
        <w:rPr>
          <w:b/>
          <w:sz w:val="24"/>
        </w:rPr>
      </w:pPr>
      <w:r>
        <w:rPr>
          <w:b/>
          <w:sz w:val="24"/>
        </w:rPr>
        <w:lastRenderedPageBreak/>
        <w:t>附件</w:t>
      </w:r>
      <w:r>
        <w:rPr>
          <w:rFonts w:hint="eastAsia"/>
          <w:b/>
          <w:sz w:val="24"/>
        </w:rPr>
        <w:t>14</w:t>
      </w:r>
    </w:p>
    <w:p w:rsidR="004A6C9A" w:rsidRDefault="004645F3">
      <w:pPr>
        <w:spacing w:line="460" w:lineRule="exact"/>
        <w:ind w:left="192"/>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第一包配送单位证件</w:t>
      </w:r>
    </w:p>
    <w:p w:rsidR="004A6C9A" w:rsidRDefault="004A6C9A">
      <w:pPr>
        <w:spacing w:line="460" w:lineRule="exact"/>
        <w:ind w:left="192"/>
        <w:jc w:val="center"/>
        <w:rPr>
          <w:rFonts w:asciiTheme="minorEastAsia" w:eastAsiaTheme="minorEastAsia" w:hAnsiTheme="minorEastAsia"/>
          <w:kern w:val="0"/>
          <w:sz w:val="24"/>
          <w:szCs w:val="24"/>
        </w:rPr>
      </w:pPr>
    </w:p>
    <w:p w:rsidR="004A6C9A" w:rsidRDefault="004645F3">
      <w:pPr>
        <w:spacing w:line="460" w:lineRule="exact"/>
        <w:ind w:left="192"/>
        <w:rPr>
          <w:rFonts w:cs="宋体"/>
          <w:kern w:val="0"/>
          <w:sz w:val="24"/>
          <w:szCs w:val="24"/>
        </w:rPr>
      </w:pPr>
      <w:r>
        <w:rPr>
          <w:rFonts w:asciiTheme="minorEastAsia" w:eastAsiaTheme="minorEastAsia" w:hAnsiTheme="minorEastAsia" w:hint="eastAsia"/>
          <w:kern w:val="0"/>
          <w:sz w:val="24"/>
          <w:szCs w:val="24"/>
        </w:rPr>
        <w:t>1、若</w:t>
      </w:r>
      <w:r>
        <w:rPr>
          <w:rFonts w:cs="宋体" w:hint="eastAsia"/>
          <w:kern w:val="0"/>
          <w:sz w:val="24"/>
          <w:szCs w:val="24"/>
        </w:rPr>
        <w:t>采取分包方式实施的，则提供</w:t>
      </w:r>
    </w:p>
    <w:p w:rsidR="004A6C9A" w:rsidRDefault="004A6C9A">
      <w:pPr>
        <w:spacing w:line="460" w:lineRule="exact"/>
        <w:ind w:left="192"/>
        <w:rPr>
          <w:rFonts w:asciiTheme="minorEastAsia" w:eastAsiaTheme="minorEastAsia" w:hAnsiTheme="minorEastAsia"/>
          <w:kern w:val="0"/>
          <w:sz w:val="24"/>
          <w:szCs w:val="24"/>
        </w:rPr>
      </w:pPr>
    </w:p>
    <w:p w:rsidR="004A6C9A" w:rsidRDefault="004645F3" w:rsidP="00FD4445">
      <w:pPr>
        <w:spacing w:line="460" w:lineRule="exact"/>
        <w:ind w:leftChars="91" w:left="176" w:firstLineChars="200" w:firstLine="446"/>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cs="宋体" w:hint="eastAsia"/>
          <w:kern w:val="0"/>
          <w:sz w:val="24"/>
          <w:szCs w:val="24"/>
        </w:rPr>
        <w:t>分包主体的</w:t>
      </w:r>
      <w:r>
        <w:rPr>
          <w:rFonts w:asciiTheme="minorEastAsia" w:eastAsiaTheme="minorEastAsia" w:hAnsiTheme="minorEastAsia" w:hint="eastAsia"/>
          <w:kern w:val="0"/>
          <w:sz w:val="24"/>
          <w:szCs w:val="24"/>
        </w:rPr>
        <w:t>营业执照扫描件；</w:t>
      </w:r>
    </w:p>
    <w:p w:rsidR="004A6C9A" w:rsidRDefault="004645F3" w:rsidP="00FD4445">
      <w:pPr>
        <w:spacing w:line="460" w:lineRule="exact"/>
        <w:ind w:leftChars="91" w:left="176" w:firstLineChars="200" w:firstLine="446"/>
        <w:rPr>
          <w:rFonts w:cs="宋体"/>
          <w:kern w:val="0"/>
          <w:sz w:val="24"/>
          <w:szCs w:val="24"/>
        </w:rPr>
      </w:pPr>
      <w:r>
        <w:rPr>
          <w:rFonts w:hint="eastAsia"/>
          <w:sz w:val="24"/>
        </w:rPr>
        <w:t>（</w:t>
      </w:r>
      <w:r>
        <w:rPr>
          <w:rFonts w:hint="eastAsia"/>
          <w:sz w:val="24"/>
        </w:rPr>
        <w:t>2</w:t>
      </w:r>
      <w:r>
        <w:rPr>
          <w:rFonts w:hint="eastAsia"/>
          <w:sz w:val="24"/>
        </w:rPr>
        <w:t>）</w:t>
      </w:r>
      <w:r>
        <w:rPr>
          <w:rFonts w:cs="宋体" w:hint="eastAsia"/>
          <w:kern w:val="0"/>
          <w:sz w:val="24"/>
          <w:szCs w:val="24"/>
        </w:rPr>
        <w:t>分包主体的</w:t>
      </w:r>
      <w:r>
        <w:rPr>
          <w:rFonts w:hint="eastAsia"/>
          <w:sz w:val="24"/>
        </w:rPr>
        <w:t>《道路运输经营许可证》</w:t>
      </w:r>
      <w:r>
        <w:rPr>
          <w:rFonts w:cs="宋体" w:hint="eastAsia"/>
          <w:kern w:val="0"/>
          <w:sz w:val="24"/>
          <w:szCs w:val="24"/>
        </w:rPr>
        <w:t>扫描件</w:t>
      </w:r>
      <w:r>
        <w:rPr>
          <w:rFonts w:hint="eastAsia"/>
          <w:sz w:val="24"/>
        </w:rPr>
        <w:t>或《道路危险货物</w:t>
      </w:r>
      <w:r>
        <w:rPr>
          <w:rFonts w:ascii="宋体" w:hAnsi="宋体" w:hint="eastAsia"/>
          <w:sz w:val="24"/>
        </w:rPr>
        <w:t>运输许可证》</w:t>
      </w:r>
      <w:r>
        <w:rPr>
          <w:rFonts w:cs="宋体" w:hint="eastAsia"/>
          <w:kern w:val="0"/>
          <w:sz w:val="24"/>
          <w:szCs w:val="24"/>
        </w:rPr>
        <w:t>扫描件</w:t>
      </w:r>
    </w:p>
    <w:p w:rsidR="004A6C9A" w:rsidRDefault="004A6C9A">
      <w:pPr>
        <w:spacing w:line="460" w:lineRule="exact"/>
        <w:ind w:left="192"/>
        <w:rPr>
          <w:rFonts w:cs="宋体"/>
          <w:kern w:val="0"/>
          <w:sz w:val="24"/>
          <w:szCs w:val="24"/>
        </w:rPr>
      </w:pPr>
    </w:p>
    <w:p w:rsidR="004A6C9A" w:rsidRDefault="004645F3">
      <w:pPr>
        <w:spacing w:line="460" w:lineRule="exact"/>
        <w:ind w:left="192"/>
        <w:rPr>
          <w:rFonts w:cs="宋体"/>
          <w:kern w:val="0"/>
          <w:sz w:val="24"/>
          <w:szCs w:val="24"/>
        </w:rPr>
      </w:pPr>
      <w:r>
        <w:rPr>
          <w:rFonts w:cs="宋体" w:hint="eastAsia"/>
          <w:kern w:val="0"/>
          <w:sz w:val="24"/>
          <w:szCs w:val="24"/>
        </w:rPr>
        <w:t>2</w:t>
      </w:r>
      <w:r>
        <w:rPr>
          <w:rFonts w:cs="宋体" w:hint="eastAsia"/>
          <w:kern w:val="0"/>
          <w:sz w:val="24"/>
          <w:szCs w:val="24"/>
        </w:rPr>
        <w:t>、</w:t>
      </w:r>
      <w:r>
        <w:rPr>
          <w:rFonts w:asciiTheme="minorEastAsia" w:eastAsiaTheme="minorEastAsia" w:hAnsiTheme="minorEastAsia" w:hint="eastAsia"/>
          <w:kern w:val="0"/>
          <w:sz w:val="24"/>
          <w:szCs w:val="24"/>
        </w:rPr>
        <w:t>若</w:t>
      </w:r>
      <w:r>
        <w:rPr>
          <w:rFonts w:cs="宋体" w:hint="eastAsia"/>
          <w:kern w:val="0"/>
          <w:sz w:val="24"/>
          <w:szCs w:val="24"/>
        </w:rPr>
        <w:t>投标人自行负责</w:t>
      </w:r>
      <w:r>
        <w:rPr>
          <w:rFonts w:asciiTheme="minorEastAsia" w:eastAsiaTheme="minorEastAsia" w:hAnsiTheme="minorEastAsia" w:hint="eastAsia"/>
          <w:kern w:val="0"/>
          <w:sz w:val="24"/>
          <w:szCs w:val="24"/>
        </w:rPr>
        <w:t>配送</w:t>
      </w:r>
      <w:r>
        <w:rPr>
          <w:rFonts w:cs="宋体" w:hint="eastAsia"/>
          <w:kern w:val="0"/>
          <w:sz w:val="24"/>
          <w:szCs w:val="24"/>
        </w:rPr>
        <w:t>则提供</w:t>
      </w:r>
    </w:p>
    <w:p w:rsidR="004A6C9A" w:rsidRDefault="004A6C9A">
      <w:pPr>
        <w:spacing w:line="460" w:lineRule="exact"/>
        <w:ind w:left="192"/>
        <w:rPr>
          <w:rFonts w:asciiTheme="minorEastAsia" w:eastAsiaTheme="minorEastAsia" w:hAnsiTheme="minorEastAsia"/>
          <w:kern w:val="0"/>
          <w:sz w:val="24"/>
          <w:szCs w:val="24"/>
        </w:rPr>
      </w:pPr>
    </w:p>
    <w:p w:rsidR="004A6C9A" w:rsidRDefault="004645F3" w:rsidP="00FD4445">
      <w:pPr>
        <w:spacing w:line="460" w:lineRule="exact"/>
        <w:ind w:leftChars="91" w:left="176" w:firstLineChars="200" w:firstLine="446"/>
        <w:rPr>
          <w:rFonts w:cs="宋体"/>
          <w:kern w:val="0"/>
          <w:sz w:val="24"/>
          <w:szCs w:val="24"/>
        </w:rPr>
      </w:pPr>
      <w:r>
        <w:rPr>
          <w:rFonts w:cs="宋体" w:hint="eastAsia"/>
          <w:kern w:val="0"/>
          <w:sz w:val="24"/>
          <w:szCs w:val="24"/>
        </w:rPr>
        <w:t>投标人的</w:t>
      </w:r>
      <w:r>
        <w:rPr>
          <w:rFonts w:hint="eastAsia"/>
          <w:sz w:val="24"/>
        </w:rPr>
        <w:t>《道路运输经营许可证》</w:t>
      </w:r>
      <w:r>
        <w:rPr>
          <w:rFonts w:cs="宋体" w:hint="eastAsia"/>
          <w:kern w:val="0"/>
          <w:sz w:val="24"/>
          <w:szCs w:val="24"/>
        </w:rPr>
        <w:t>扫描件</w:t>
      </w:r>
      <w:r>
        <w:rPr>
          <w:rFonts w:hint="eastAsia"/>
          <w:sz w:val="24"/>
        </w:rPr>
        <w:t>或《道路危险货物</w:t>
      </w:r>
      <w:r>
        <w:rPr>
          <w:rFonts w:ascii="宋体" w:hAnsi="宋体" w:hint="eastAsia"/>
          <w:sz w:val="24"/>
        </w:rPr>
        <w:t>运输许可证》</w:t>
      </w:r>
      <w:r>
        <w:rPr>
          <w:rFonts w:cs="宋体" w:hint="eastAsia"/>
          <w:kern w:val="0"/>
          <w:sz w:val="24"/>
          <w:szCs w:val="24"/>
        </w:rPr>
        <w:t>扫描件</w:t>
      </w:r>
    </w:p>
    <w:p w:rsidR="004A6C9A" w:rsidRDefault="004A6C9A">
      <w:pPr>
        <w:spacing w:line="460" w:lineRule="exact"/>
        <w:ind w:left="192"/>
        <w:rPr>
          <w:b/>
          <w:sz w:val="24"/>
        </w:rPr>
      </w:pPr>
    </w:p>
    <w:p w:rsidR="004A6C9A" w:rsidRDefault="004A6C9A">
      <w:pPr>
        <w:autoSpaceDN w:val="0"/>
        <w:spacing w:line="360" w:lineRule="auto"/>
        <w:jc w:val="center"/>
        <w:rPr>
          <w:b/>
          <w:bCs/>
          <w:sz w:val="24"/>
        </w:rPr>
      </w:pPr>
    </w:p>
    <w:p w:rsidR="004A6C9A" w:rsidRDefault="004645F3">
      <w:pPr>
        <w:widowControl/>
        <w:jc w:val="left"/>
        <w:rPr>
          <w:b/>
          <w:color w:val="FF0000"/>
          <w:sz w:val="44"/>
          <w:szCs w:val="44"/>
        </w:rPr>
      </w:pPr>
      <w:r>
        <w:rPr>
          <w:b/>
          <w:color w:val="FF0000"/>
          <w:sz w:val="44"/>
          <w:szCs w:val="44"/>
        </w:rPr>
        <w:br w:type="page"/>
      </w:r>
    </w:p>
    <w:p w:rsidR="004A6C9A" w:rsidRDefault="004645F3">
      <w:pPr>
        <w:widowControl/>
        <w:jc w:val="center"/>
        <w:rPr>
          <w:b/>
          <w:color w:val="FF0000"/>
          <w:sz w:val="44"/>
          <w:szCs w:val="44"/>
        </w:rPr>
      </w:pPr>
      <w:r>
        <w:rPr>
          <w:b/>
          <w:color w:val="FF0000"/>
          <w:sz w:val="44"/>
          <w:szCs w:val="44"/>
        </w:rPr>
        <w:lastRenderedPageBreak/>
        <w:t>第二包</w:t>
      </w:r>
    </w:p>
    <w:p w:rsidR="004A6C9A" w:rsidRDefault="004645F3">
      <w:pPr>
        <w:pStyle w:val="ac"/>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4A6C9A" w:rsidRDefault="004645F3">
      <w:pPr>
        <w:autoSpaceDN w:val="0"/>
        <w:spacing w:line="360" w:lineRule="auto"/>
        <w:jc w:val="center"/>
        <w:rPr>
          <w:b/>
          <w:bCs/>
          <w:sz w:val="24"/>
        </w:rPr>
      </w:pPr>
      <w:r>
        <w:rPr>
          <w:rFonts w:hint="eastAsia"/>
          <w:b/>
          <w:bCs/>
          <w:sz w:val="24"/>
        </w:rPr>
        <w:t>投标文件封面格式</w:t>
      </w:r>
    </w:p>
    <w:p w:rsidR="004A6C9A" w:rsidRDefault="004A6C9A">
      <w:pPr>
        <w:autoSpaceDE w:val="0"/>
        <w:autoSpaceDN w:val="0"/>
        <w:adjustRightInd w:val="0"/>
        <w:spacing w:line="520" w:lineRule="exact"/>
      </w:pPr>
    </w:p>
    <w:p w:rsidR="004A6C9A" w:rsidRDefault="004645F3">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4A6C9A" w:rsidRDefault="004A6C9A">
      <w:pPr>
        <w:autoSpaceDE w:val="0"/>
        <w:autoSpaceDN w:val="0"/>
        <w:adjustRightInd w:val="0"/>
        <w:spacing w:line="520" w:lineRule="exact"/>
        <w:rPr>
          <w:b/>
          <w:kern w:val="0"/>
          <w:sz w:val="24"/>
        </w:rPr>
      </w:pPr>
    </w:p>
    <w:p w:rsidR="004A6C9A" w:rsidRDefault="004A6C9A">
      <w:pPr>
        <w:autoSpaceDE w:val="0"/>
        <w:autoSpaceDN w:val="0"/>
        <w:adjustRightInd w:val="0"/>
        <w:spacing w:line="520" w:lineRule="exact"/>
        <w:rPr>
          <w:b/>
          <w:kern w:val="0"/>
          <w:sz w:val="24"/>
        </w:rPr>
      </w:pPr>
    </w:p>
    <w:p w:rsidR="004A6C9A" w:rsidRDefault="004645F3">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4A6C9A" w:rsidRDefault="004A6C9A">
      <w:pPr>
        <w:autoSpaceDE w:val="0"/>
        <w:autoSpaceDN w:val="0"/>
        <w:adjustRightInd w:val="0"/>
        <w:spacing w:line="520" w:lineRule="exact"/>
        <w:rPr>
          <w:b/>
          <w:kern w:val="0"/>
          <w:sz w:val="36"/>
          <w:szCs w:val="36"/>
        </w:rPr>
      </w:pPr>
    </w:p>
    <w:p w:rsidR="004A6C9A" w:rsidRDefault="004645F3">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4A6C9A" w:rsidRDefault="004645F3" w:rsidP="00FD4445">
      <w:pPr>
        <w:spacing w:beforeLines="30" w:before="85" w:afterLines="70" w:after="199" w:line="540" w:lineRule="exact"/>
        <w:ind w:leftChars="300" w:left="579"/>
        <w:rPr>
          <w:b/>
          <w:sz w:val="34"/>
          <w:szCs w:val="34"/>
        </w:rPr>
      </w:pPr>
      <w:r>
        <w:rPr>
          <w:rFonts w:hint="eastAsia"/>
          <w:b/>
          <w:sz w:val="34"/>
          <w:szCs w:val="34"/>
        </w:rPr>
        <w:t>项目编号：</w:t>
      </w:r>
    </w:p>
    <w:p w:rsidR="004A6C9A" w:rsidRDefault="004645F3" w:rsidP="00FD4445">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4A6C9A" w:rsidRDefault="004645F3" w:rsidP="00FD4445">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6C9A" w:rsidRDefault="004645F3" w:rsidP="00FD4445">
      <w:pPr>
        <w:spacing w:beforeLines="30" w:before="85" w:afterLines="70" w:after="199" w:line="540" w:lineRule="exact"/>
        <w:ind w:leftChars="300" w:left="579"/>
        <w:rPr>
          <w:b/>
          <w:sz w:val="34"/>
          <w:szCs w:val="34"/>
        </w:rPr>
      </w:pPr>
      <w:r>
        <w:rPr>
          <w:rFonts w:hint="eastAsia"/>
          <w:b/>
          <w:sz w:val="34"/>
          <w:szCs w:val="34"/>
        </w:rPr>
        <w:t>投标单位名称：</w:t>
      </w:r>
    </w:p>
    <w:p w:rsidR="004A6C9A" w:rsidRDefault="004A6C9A" w:rsidP="00FD4445">
      <w:pPr>
        <w:spacing w:beforeLines="30" w:before="85" w:afterLines="70" w:after="199" w:line="540" w:lineRule="exact"/>
        <w:ind w:leftChars="300" w:left="579"/>
        <w:rPr>
          <w:b/>
          <w:sz w:val="34"/>
          <w:szCs w:val="34"/>
        </w:rPr>
      </w:pPr>
    </w:p>
    <w:p w:rsidR="004A6C9A" w:rsidRDefault="004A6C9A">
      <w:pPr>
        <w:spacing w:beforeLines="30" w:before="85" w:afterLines="70" w:after="199" w:line="540" w:lineRule="exact"/>
        <w:rPr>
          <w:b/>
          <w:sz w:val="34"/>
          <w:szCs w:val="34"/>
        </w:rPr>
      </w:pPr>
    </w:p>
    <w:p w:rsidR="004A6C9A" w:rsidRDefault="004645F3" w:rsidP="00FD4445">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4A6C9A" w:rsidRDefault="004645F3">
      <w:pPr>
        <w:widowControl/>
        <w:jc w:val="left"/>
        <w:rPr>
          <w:b/>
          <w:bCs/>
          <w:sz w:val="24"/>
        </w:rPr>
      </w:pPr>
      <w:r>
        <w:rPr>
          <w:b/>
          <w:bCs/>
          <w:sz w:val="24"/>
        </w:rPr>
        <w:br w:type="page"/>
      </w:r>
    </w:p>
    <w:p w:rsidR="004A6C9A" w:rsidRDefault="004645F3">
      <w:pPr>
        <w:autoSpaceDN w:val="0"/>
        <w:spacing w:line="360" w:lineRule="auto"/>
        <w:jc w:val="center"/>
        <w:rPr>
          <w:b/>
          <w:bCs/>
          <w:sz w:val="24"/>
        </w:rPr>
      </w:pPr>
      <w:r>
        <w:rPr>
          <w:rFonts w:hint="eastAsia"/>
          <w:b/>
          <w:bCs/>
          <w:sz w:val="24"/>
        </w:rPr>
        <w:lastRenderedPageBreak/>
        <w:t>投标文件目录格式</w:t>
      </w:r>
    </w:p>
    <w:p w:rsidR="004A6C9A" w:rsidRDefault="004645F3">
      <w:pPr>
        <w:autoSpaceDN w:val="0"/>
        <w:spacing w:line="360" w:lineRule="auto"/>
        <w:jc w:val="center"/>
        <w:rPr>
          <w:b/>
          <w:bCs/>
          <w:sz w:val="24"/>
        </w:rPr>
      </w:pPr>
      <w:r>
        <w:rPr>
          <w:rFonts w:hint="eastAsia"/>
          <w:b/>
          <w:bCs/>
          <w:sz w:val="24"/>
        </w:rPr>
        <w:t>（投标人自行编制）</w:t>
      </w:r>
    </w:p>
    <w:p w:rsidR="004A6C9A" w:rsidRDefault="004A6C9A">
      <w:pPr>
        <w:widowControl/>
        <w:jc w:val="center"/>
        <w:rPr>
          <w:b/>
          <w:sz w:val="24"/>
        </w:rPr>
      </w:pPr>
    </w:p>
    <w:p w:rsidR="004A6C9A" w:rsidRDefault="004645F3">
      <w:pPr>
        <w:widowControl/>
        <w:jc w:val="left"/>
        <w:rPr>
          <w:b/>
          <w:sz w:val="24"/>
        </w:rPr>
      </w:pPr>
      <w:r>
        <w:rPr>
          <w:b/>
          <w:sz w:val="24"/>
        </w:rPr>
        <w:br w:type="page"/>
      </w:r>
    </w:p>
    <w:p w:rsidR="004A6C9A" w:rsidRDefault="004645F3">
      <w:pPr>
        <w:widowControl/>
        <w:jc w:val="center"/>
        <w:rPr>
          <w:b/>
          <w:sz w:val="24"/>
        </w:rPr>
      </w:pPr>
      <w:r>
        <w:rPr>
          <w:rFonts w:hint="eastAsia"/>
          <w:b/>
          <w:sz w:val="24"/>
        </w:rPr>
        <w:lastRenderedPageBreak/>
        <w:t>评分因素及评标标准页码检索</w:t>
      </w:r>
    </w:p>
    <w:p w:rsidR="004A6C9A" w:rsidRDefault="004645F3">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4A6C9A" w:rsidRDefault="004A6C9A">
      <w:pPr>
        <w:widowControl/>
        <w:jc w:val="center"/>
        <w:rPr>
          <w:b/>
          <w:sz w:val="24"/>
        </w:rPr>
      </w:pPr>
    </w:p>
    <w:p w:rsidR="004A6C9A" w:rsidRDefault="004645F3">
      <w:pPr>
        <w:widowControl/>
        <w:jc w:val="left"/>
        <w:rPr>
          <w:sz w:val="24"/>
        </w:rPr>
      </w:pPr>
      <w:r>
        <w:rPr>
          <w:sz w:val="24"/>
        </w:rPr>
        <w:br w:type="page"/>
      </w:r>
    </w:p>
    <w:p w:rsidR="004A6C9A" w:rsidRDefault="004645F3">
      <w:pPr>
        <w:autoSpaceDN w:val="0"/>
        <w:spacing w:line="360" w:lineRule="auto"/>
        <w:jc w:val="center"/>
        <w:rPr>
          <w:b/>
          <w:bCs/>
          <w:sz w:val="24"/>
        </w:rPr>
      </w:pPr>
      <w:r>
        <w:rPr>
          <w:b/>
          <w:bCs/>
          <w:sz w:val="24"/>
        </w:rPr>
        <w:lastRenderedPageBreak/>
        <w:t>投标书</w:t>
      </w:r>
    </w:p>
    <w:p w:rsidR="004A6C9A" w:rsidRDefault="004645F3">
      <w:pPr>
        <w:spacing w:line="360" w:lineRule="auto"/>
        <w:rPr>
          <w:sz w:val="24"/>
        </w:rPr>
      </w:pPr>
      <w:r>
        <w:rPr>
          <w:sz w:val="24"/>
        </w:rPr>
        <w:t>致：天津市政府采购中心</w:t>
      </w:r>
    </w:p>
    <w:p w:rsidR="004A6C9A" w:rsidRDefault="004645F3" w:rsidP="00FD4445">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4A6C9A" w:rsidRDefault="004645F3" w:rsidP="00FD4445">
      <w:pPr>
        <w:spacing w:line="360" w:lineRule="auto"/>
        <w:ind w:firstLineChars="200" w:firstLine="446"/>
        <w:rPr>
          <w:sz w:val="24"/>
        </w:rPr>
      </w:pPr>
      <w:r>
        <w:rPr>
          <w:sz w:val="24"/>
        </w:rPr>
        <w:t>据此函，签字代表宣布同意如下：</w:t>
      </w:r>
    </w:p>
    <w:p w:rsidR="004A6C9A" w:rsidRDefault="004645F3" w:rsidP="00FD4445">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tbl>
      <w:tblPr>
        <w:tblStyle w:val="ae"/>
        <w:tblW w:w="5000" w:type="pct"/>
        <w:jc w:val="center"/>
        <w:tblLook w:val="04A0" w:firstRow="1" w:lastRow="0" w:firstColumn="1" w:lastColumn="0" w:noHBand="0" w:noVBand="1"/>
      </w:tblPr>
      <w:tblGrid>
        <w:gridCol w:w="3164"/>
        <w:gridCol w:w="2910"/>
        <w:gridCol w:w="2454"/>
      </w:tblGrid>
      <w:tr w:rsidR="004A6C9A">
        <w:trPr>
          <w:jc w:val="center"/>
        </w:trPr>
        <w:tc>
          <w:tcPr>
            <w:tcW w:w="1855" w:type="pct"/>
            <w:vAlign w:val="center"/>
          </w:tcPr>
          <w:p w:rsidR="004A6C9A" w:rsidRDefault="004645F3">
            <w:pPr>
              <w:spacing w:line="460" w:lineRule="exact"/>
              <w:jc w:val="center"/>
              <w:rPr>
                <w:sz w:val="24"/>
              </w:rPr>
            </w:pPr>
            <w:r>
              <w:rPr>
                <w:rFonts w:hint="eastAsia"/>
                <w:sz w:val="24"/>
              </w:rPr>
              <w:t>报价综合折扣</w:t>
            </w:r>
          </w:p>
        </w:tc>
        <w:tc>
          <w:tcPr>
            <w:tcW w:w="1706" w:type="pct"/>
          </w:tcPr>
          <w:p w:rsidR="004A6C9A" w:rsidRDefault="004645F3">
            <w:pPr>
              <w:spacing w:line="460" w:lineRule="exact"/>
              <w:jc w:val="center"/>
              <w:rPr>
                <w:sz w:val="24"/>
              </w:rPr>
            </w:pPr>
            <w:r>
              <w:rPr>
                <w:rFonts w:hint="eastAsia"/>
                <w:sz w:val="24"/>
              </w:rPr>
              <w:t>综合折扣大写</w:t>
            </w:r>
          </w:p>
        </w:tc>
        <w:tc>
          <w:tcPr>
            <w:tcW w:w="1439" w:type="pct"/>
            <w:vAlign w:val="center"/>
          </w:tcPr>
          <w:p w:rsidR="004A6C9A" w:rsidRDefault="004645F3">
            <w:pPr>
              <w:spacing w:line="460" w:lineRule="exact"/>
              <w:jc w:val="center"/>
              <w:rPr>
                <w:sz w:val="24"/>
              </w:rPr>
            </w:pPr>
            <w:r>
              <w:rPr>
                <w:rFonts w:hint="eastAsia"/>
                <w:sz w:val="24"/>
              </w:rPr>
              <w:t>服务期</w:t>
            </w:r>
          </w:p>
        </w:tc>
      </w:tr>
      <w:tr w:rsidR="004A6C9A">
        <w:trPr>
          <w:jc w:val="center"/>
        </w:trPr>
        <w:tc>
          <w:tcPr>
            <w:tcW w:w="1855" w:type="pct"/>
            <w:vAlign w:val="center"/>
          </w:tcPr>
          <w:p w:rsidR="004A6C9A" w:rsidRDefault="004645F3">
            <w:pPr>
              <w:spacing w:line="460" w:lineRule="exact"/>
              <w:jc w:val="center"/>
              <w:rPr>
                <w:sz w:val="24"/>
              </w:rPr>
            </w:pPr>
            <w:r>
              <w:rPr>
                <w:rFonts w:hint="eastAsia"/>
                <w:sz w:val="24"/>
                <w:u w:val="single"/>
              </w:rPr>
              <w:t xml:space="preserve">     </w:t>
            </w:r>
            <w:r>
              <w:rPr>
                <w:rFonts w:hint="eastAsia"/>
                <w:sz w:val="24"/>
              </w:rPr>
              <w:t>%</w:t>
            </w:r>
          </w:p>
        </w:tc>
        <w:tc>
          <w:tcPr>
            <w:tcW w:w="1706" w:type="pct"/>
            <w:vAlign w:val="center"/>
          </w:tcPr>
          <w:p w:rsidR="004A6C9A" w:rsidRDefault="004645F3">
            <w:pPr>
              <w:spacing w:line="460" w:lineRule="exact"/>
              <w:jc w:val="center"/>
              <w:rPr>
                <w:sz w:val="24"/>
                <w:u w:val="single"/>
              </w:rPr>
            </w:pPr>
            <w:r>
              <w:rPr>
                <w:sz w:val="24"/>
              </w:rPr>
              <w:t>百分之</w:t>
            </w:r>
            <w:r>
              <w:rPr>
                <w:rFonts w:hint="eastAsia"/>
                <w:sz w:val="24"/>
                <w:u w:val="single"/>
              </w:rPr>
              <w:t xml:space="preserve">      </w:t>
            </w:r>
          </w:p>
        </w:tc>
        <w:tc>
          <w:tcPr>
            <w:tcW w:w="1439" w:type="pct"/>
          </w:tcPr>
          <w:p w:rsidR="004A6C9A" w:rsidRDefault="004645F3">
            <w:pPr>
              <w:spacing w:line="460" w:lineRule="exact"/>
              <w:jc w:val="center"/>
              <w:rPr>
                <w:sz w:val="24"/>
              </w:rPr>
            </w:pPr>
            <w:r>
              <w:rPr>
                <w:rFonts w:hint="eastAsia"/>
                <w:sz w:val="24"/>
              </w:rPr>
              <w:t>一年</w:t>
            </w:r>
          </w:p>
        </w:tc>
      </w:tr>
    </w:tbl>
    <w:p w:rsidR="004A6C9A" w:rsidRDefault="004645F3" w:rsidP="00FD4445">
      <w:pPr>
        <w:autoSpaceDE w:val="0"/>
        <w:autoSpaceDN w:val="0"/>
        <w:adjustRightInd w:val="0"/>
        <w:spacing w:line="360" w:lineRule="auto"/>
        <w:ind w:firstLineChars="200" w:firstLine="446"/>
        <w:rPr>
          <w:sz w:val="24"/>
        </w:rPr>
      </w:pPr>
      <w:r>
        <w:rPr>
          <w:rFonts w:hint="eastAsia"/>
          <w:sz w:val="24"/>
        </w:rPr>
        <w:t>投标报价以综合折扣填列。以采购清单中各单项最高限价价格为基础，报出综合折扣（例如：投标人报价综合折扣为九五折，则填写折扣为</w:t>
      </w:r>
      <w:r>
        <w:rPr>
          <w:rFonts w:hint="eastAsia"/>
          <w:sz w:val="24"/>
        </w:rPr>
        <w:t>95%</w:t>
      </w:r>
      <w:r>
        <w:rPr>
          <w:rFonts w:hint="eastAsia"/>
          <w:sz w:val="24"/>
        </w:rPr>
        <w:t>，最多保留小数点后两位，填写折扣大于</w:t>
      </w:r>
      <w:r>
        <w:rPr>
          <w:rFonts w:hint="eastAsia"/>
          <w:sz w:val="24"/>
        </w:rPr>
        <w:t>100%</w:t>
      </w:r>
      <w:r>
        <w:rPr>
          <w:rFonts w:hint="eastAsia"/>
          <w:sz w:val="24"/>
        </w:rPr>
        <w:t>的为无效投标）。实际结算价格</w:t>
      </w:r>
      <w:r>
        <w:rPr>
          <w:rFonts w:hint="eastAsia"/>
          <w:sz w:val="24"/>
        </w:rPr>
        <w:t>=</w:t>
      </w:r>
      <w:r>
        <w:rPr>
          <w:rFonts w:hint="eastAsia"/>
          <w:sz w:val="24"/>
        </w:rPr>
        <w:t>实际单项最高限价价格总和×中标供应商投标时承诺的综合折扣。</w:t>
      </w:r>
    </w:p>
    <w:p w:rsidR="004A6C9A" w:rsidRDefault="004645F3" w:rsidP="00FD4445">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4A6C9A" w:rsidRDefault="004645F3" w:rsidP="00FD4445">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A6C9A" w:rsidRDefault="004645F3" w:rsidP="00FD4445">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4A6C9A" w:rsidRDefault="004645F3" w:rsidP="00FD4445">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4A6C9A" w:rsidRDefault="004645F3" w:rsidP="00FD4445">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4A6C9A" w:rsidRDefault="004645F3" w:rsidP="00FD4445">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w:t>
      </w:r>
      <w:r>
        <w:rPr>
          <w:rFonts w:hint="eastAsia"/>
          <w:sz w:val="24"/>
        </w:rPr>
        <w:lastRenderedPageBreak/>
        <w:t>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A6C9A" w:rsidRDefault="004645F3" w:rsidP="00FD4445">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4A6C9A" w:rsidRDefault="004645F3" w:rsidP="00FD4445">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4A6C9A" w:rsidRDefault="004645F3" w:rsidP="00FD4445">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4A6C9A" w:rsidRDefault="004645F3" w:rsidP="00FD4445">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我公司若中标，本承诺将成为合同不可分割的一部分，与合同具有同等的法律效力。</w:t>
      </w:r>
    </w:p>
    <w:p w:rsidR="004A6C9A" w:rsidRDefault="004645F3" w:rsidP="00FD4445">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如违反上述承诺，我公司投标无效且接受相关部门依法作出的处罚，并承担通过“天津市政府采购网”等相关媒体予以公布的任何风险和责任。</w:t>
      </w:r>
    </w:p>
    <w:p w:rsidR="004A6C9A" w:rsidRDefault="004645F3" w:rsidP="00FD4445">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4A6C9A" w:rsidRDefault="004645F3" w:rsidP="00FD4445">
      <w:pPr>
        <w:spacing w:line="360" w:lineRule="auto"/>
        <w:ind w:firstLineChars="200" w:firstLine="446"/>
        <w:rPr>
          <w:sz w:val="24"/>
        </w:rPr>
      </w:pPr>
      <w:r>
        <w:rPr>
          <w:rFonts w:hint="eastAsia"/>
          <w:sz w:val="24"/>
        </w:rPr>
        <w:t>纳税人识别号：</w:t>
      </w:r>
    </w:p>
    <w:p w:rsidR="004A6C9A" w:rsidRDefault="004645F3" w:rsidP="00FD4445">
      <w:pPr>
        <w:spacing w:line="360" w:lineRule="auto"/>
        <w:ind w:firstLineChars="200" w:firstLine="446"/>
        <w:rPr>
          <w:sz w:val="24"/>
        </w:rPr>
      </w:pPr>
      <w:r>
        <w:rPr>
          <w:rFonts w:hint="eastAsia"/>
          <w:sz w:val="24"/>
        </w:rPr>
        <w:t>地址、电话：</w:t>
      </w:r>
    </w:p>
    <w:p w:rsidR="004A6C9A" w:rsidRDefault="004645F3" w:rsidP="00FD4445">
      <w:pPr>
        <w:spacing w:line="360" w:lineRule="auto"/>
        <w:ind w:firstLineChars="200" w:firstLine="446"/>
        <w:rPr>
          <w:sz w:val="24"/>
        </w:rPr>
      </w:pPr>
      <w:r>
        <w:rPr>
          <w:rFonts w:hint="eastAsia"/>
          <w:sz w:val="24"/>
        </w:rPr>
        <w:t>开户行及账号：</w:t>
      </w:r>
    </w:p>
    <w:p w:rsidR="004A6C9A" w:rsidRDefault="004645F3" w:rsidP="00FD4445">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4A6C9A" w:rsidRDefault="004645F3" w:rsidP="00FD4445">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4A6C9A" w:rsidRDefault="004645F3">
      <w:pPr>
        <w:spacing w:line="360" w:lineRule="auto"/>
        <w:ind w:firstLineChars="200" w:firstLine="448"/>
        <w:rPr>
          <w:b/>
          <w:sz w:val="24"/>
        </w:rPr>
      </w:pPr>
      <w:r>
        <w:rPr>
          <w:rFonts w:hint="eastAsia"/>
          <w:b/>
          <w:sz w:val="24"/>
        </w:rPr>
        <w:t>□</w:t>
      </w:r>
      <w:r>
        <w:rPr>
          <w:b/>
          <w:sz w:val="24"/>
        </w:rPr>
        <w:t>上门自取</w:t>
      </w:r>
    </w:p>
    <w:p w:rsidR="004A6C9A" w:rsidRDefault="004A6C9A" w:rsidP="00FD4445">
      <w:pPr>
        <w:spacing w:line="360" w:lineRule="auto"/>
        <w:ind w:firstLineChars="200" w:firstLine="446"/>
        <w:rPr>
          <w:sz w:val="24"/>
        </w:rPr>
      </w:pPr>
    </w:p>
    <w:p w:rsidR="004A6C9A" w:rsidRDefault="004645F3">
      <w:pPr>
        <w:spacing w:line="360" w:lineRule="auto"/>
        <w:ind w:firstLineChars="200" w:firstLine="448"/>
        <w:rPr>
          <w:b/>
          <w:sz w:val="24"/>
        </w:rPr>
      </w:pPr>
      <w:r>
        <w:rPr>
          <w:rFonts w:hint="eastAsia"/>
          <w:b/>
          <w:sz w:val="24"/>
        </w:rPr>
        <w:t>□</w:t>
      </w:r>
      <w:r>
        <w:rPr>
          <w:b/>
          <w:sz w:val="24"/>
        </w:rPr>
        <w:t>到付邮寄</w:t>
      </w:r>
    </w:p>
    <w:p w:rsidR="004A6C9A" w:rsidRDefault="004645F3" w:rsidP="00FD4445">
      <w:pPr>
        <w:spacing w:line="360" w:lineRule="auto"/>
        <w:ind w:firstLineChars="200" w:firstLine="446"/>
        <w:rPr>
          <w:sz w:val="24"/>
        </w:rPr>
      </w:pPr>
      <w:r>
        <w:rPr>
          <w:sz w:val="24"/>
        </w:rPr>
        <w:t>邮寄地址</w:t>
      </w:r>
      <w:r>
        <w:rPr>
          <w:rFonts w:hint="eastAsia"/>
          <w:sz w:val="24"/>
        </w:rPr>
        <w:t>、邮编</w:t>
      </w:r>
      <w:r>
        <w:rPr>
          <w:sz w:val="24"/>
        </w:rPr>
        <w:t>：</w:t>
      </w:r>
    </w:p>
    <w:p w:rsidR="004A6C9A" w:rsidRDefault="004645F3" w:rsidP="00FD4445">
      <w:pPr>
        <w:spacing w:line="360" w:lineRule="auto"/>
        <w:ind w:firstLineChars="200" w:firstLine="446"/>
        <w:rPr>
          <w:sz w:val="24"/>
        </w:rPr>
      </w:pPr>
      <w:r>
        <w:rPr>
          <w:sz w:val="24"/>
        </w:rPr>
        <w:t>邮寄联系人、手机号码：</w:t>
      </w:r>
    </w:p>
    <w:p w:rsidR="004A6C9A" w:rsidRDefault="004A6C9A" w:rsidP="00FD4445">
      <w:pPr>
        <w:spacing w:line="360" w:lineRule="auto"/>
        <w:ind w:firstLineChars="200" w:firstLine="446"/>
        <w:rPr>
          <w:sz w:val="24"/>
        </w:rPr>
      </w:pPr>
    </w:p>
    <w:p w:rsidR="004A6C9A" w:rsidRDefault="004A6C9A" w:rsidP="00FD4445">
      <w:pPr>
        <w:spacing w:line="360" w:lineRule="auto"/>
        <w:ind w:firstLineChars="200" w:firstLine="446"/>
        <w:rPr>
          <w:sz w:val="24"/>
        </w:rPr>
      </w:pPr>
    </w:p>
    <w:p w:rsidR="004A6C9A" w:rsidRDefault="004A6C9A" w:rsidP="00FD4445">
      <w:pPr>
        <w:spacing w:line="360" w:lineRule="auto"/>
        <w:ind w:firstLineChars="200" w:firstLine="446"/>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460" w:lineRule="exact"/>
        <w:rPr>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2-1</w:t>
      </w:r>
    </w:p>
    <w:p w:rsidR="004A6C9A" w:rsidRDefault="004A6C9A">
      <w:pPr>
        <w:autoSpaceDN w:val="0"/>
        <w:spacing w:line="360" w:lineRule="auto"/>
        <w:jc w:val="center"/>
        <w:rPr>
          <w:b/>
          <w:bCs/>
          <w:sz w:val="24"/>
        </w:rPr>
      </w:pPr>
    </w:p>
    <w:p w:rsidR="004A6C9A" w:rsidRDefault="004645F3">
      <w:pPr>
        <w:autoSpaceDN w:val="0"/>
        <w:spacing w:line="360" w:lineRule="auto"/>
        <w:jc w:val="center"/>
        <w:rPr>
          <w:b/>
          <w:bCs/>
          <w:sz w:val="24"/>
        </w:rPr>
      </w:pPr>
      <w:r>
        <w:rPr>
          <w:rFonts w:hint="eastAsia"/>
          <w:b/>
          <w:bCs/>
          <w:sz w:val="24"/>
        </w:rPr>
        <w:t>供应商资格要求证明文件</w:t>
      </w: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A6C9A">
      <w:pPr>
        <w:spacing w:line="620" w:lineRule="exact"/>
        <w:rPr>
          <w:sz w:val="24"/>
        </w:rPr>
      </w:pPr>
    </w:p>
    <w:p w:rsidR="004A6C9A" w:rsidRDefault="004645F3" w:rsidP="00FD4445">
      <w:pPr>
        <w:spacing w:line="360" w:lineRule="auto"/>
        <w:ind w:firstLineChars="300" w:firstLine="669"/>
        <w:rPr>
          <w:sz w:val="24"/>
        </w:rPr>
      </w:pPr>
      <w:r>
        <w:rPr>
          <w:sz w:val="24"/>
        </w:rPr>
        <w:t>注：相关证明材料应附在此页后面。</w:t>
      </w:r>
    </w:p>
    <w:p w:rsidR="004A6C9A" w:rsidRDefault="004A6C9A">
      <w:pPr>
        <w:spacing w:line="620" w:lineRule="exact"/>
        <w:rPr>
          <w:sz w:val="24"/>
        </w:rPr>
      </w:pPr>
    </w:p>
    <w:p w:rsidR="004A6C9A" w:rsidRDefault="004A6C9A">
      <w:pPr>
        <w:spacing w:line="620" w:lineRule="exact"/>
        <w:rPr>
          <w:sz w:val="24"/>
        </w:rPr>
      </w:pPr>
    </w:p>
    <w:p w:rsidR="004A6C9A" w:rsidRDefault="004A6C9A">
      <w:pPr>
        <w:spacing w:line="460" w:lineRule="exact"/>
        <w:rPr>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2-2</w:t>
      </w:r>
    </w:p>
    <w:p w:rsidR="004A6C9A" w:rsidRDefault="004645F3">
      <w:pPr>
        <w:tabs>
          <w:tab w:val="left" w:pos="360"/>
        </w:tabs>
        <w:spacing w:line="360" w:lineRule="auto"/>
        <w:jc w:val="center"/>
        <w:rPr>
          <w:b/>
          <w:bCs/>
          <w:sz w:val="24"/>
        </w:rPr>
      </w:pPr>
      <w:r>
        <w:rPr>
          <w:rFonts w:hint="eastAsia"/>
          <w:b/>
          <w:bCs/>
          <w:sz w:val="24"/>
        </w:rPr>
        <w:t>书面</w:t>
      </w:r>
      <w:r>
        <w:rPr>
          <w:b/>
          <w:bCs/>
          <w:sz w:val="24"/>
        </w:rPr>
        <w:t>声明</w:t>
      </w:r>
    </w:p>
    <w:p w:rsidR="004A6C9A" w:rsidRDefault="004A6C9A">
      <w:pPr>
        <w:pStyle w:val="af4"/>
        <w:tabs>
          <w:tab w:val="left" w:pos="360"/>
        </w:tabs>
        <w:spacing w:line="360" w:lineRule="auto"/>
        <w:ind w:firstLine="446"/>
        <w:rPr>
          <w:sz w:val="24"/>
        </w:rPr>
      </w:pPr>
    </w:p>
    <w:p w:rsidR="004A6C9A" w:rsidRDefault="004645F3">
      <w:pPr>
        <w:pStyle w:val="af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4A6C9A" w:rsidRDefault="004645F3">
      <w:pPr>
        <w:pStyle w:val="af4"/>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4A6C9A" w:rsidRDefault="004A6C9A">
      <w:pPr>
        <w:pStyle w:val="af4"/>
        <w:tabs>
          <w:tab w:val="left" w:pos="360"/>
        </w:tabs>
        <w:spacing w:line="360" w:lineRule="auto"/>
        <w:ind w:firstLine="446"/>
        <w:rPr>
          <w:sz w:val="24"/>
        </w:rPr>
      </w:pPr>
    </w:p>
    <w:p w:rsidR="004A6C9A" w:rsidRDefault="004645F3">
      <w:pPr>
        <w:autoSpaceDE w:val="0"/>
        <w:autoSpaceDN w:val="0"/>
        <w:spacing w:line="500" w:lineRule="exact"/>
        <w:ind w:left="3840"/>
        <w:jc w:val="left"/>
        <w:rPr>
          <w:sz w:val="24"/>
          <w:szCs w:val="24"/>
        </w:rPr>
      </w:pPr>
      <w:r>
        <w:rPr>
          <w:sz w:val="24"/>
          <w:szCs w:val="24"/>
        </w:rPr>
        <w:t>投标人名称：</w:t>
      </w:r>
    </w:p>
    <w:p w:rsidR="004A6C9A" w:rsidRDefault="004A6C9A">
      <w:pPr>
        <w:autoSpaceDE w:val="0"/>
        <w:autoSpaceDN w:val="0"/>
        <w:spacing w:line="500" w:lineRule="exact"/>
        <w:ind w:left="3840"/>
        <w:jc w:val="left"/>
        <w:rPr>
          <w:sz w:val="24"/>
          <w:szCs w:val="24"/>
        </w:rPr>
      </w:pPr>
    </w:p>
    <w:p w:rsidR="004A6C9A" w:rsidRDefault="004645F3">
      <w:pPr>
        <w:autoSpaceDE w:val="0"/>
        <w:autoSpaceDN w:val="0"/>
        <w:spacing w:line="500" w:lineRule="exact"/>
        <w:ind w:left="3840"/>
        <w:jc w:val="left"/>
        <w:rPr>
          <w:sz w:val="24"/>
          <w:szCs w:val="24"/>
        </w:rPr>
      </w:pPr>
      <w:r>
        <w:rPr>
          <w:sz w:val="24"/>
          <w:szCs w:val="24"/>
        </w:rPr>
        <w:t>日期：</w:t>
      </w:r>
    </w:p>
    <w:p w:rsidR="004A6C9A" w:rsidRDefault="004A6C9A">
      <w:pPr>
        <w:autoSpaceDE w:val="0"/>
        <w:autoSpaceDN w:val="0"/>
        <w:spacing w:line="500" w:lineRule="exact"/>
        <w:ind w:left="3840"/>
        <w:jc w:val="left"/>
        <w:rPr>
          <w:sz w:val="24"/>
          <w:szCs w:val="24"/>
        </w:rPr>
      </w:pPr>
    </w:p>
    <w:p w:rsidR="004A6C9A" w:rsidRDefault="004645F3">
      <w:pPr>
        <w:pStyle w:val="af4"/>
        <w:tabs>
          <w:tab w:val="left" w:pos="360"/>
        </w:tabs>
        <w:spacing w:line="360" w:lineRule="auto"/>
        <w:ind w:firstLineChars="0" w:firstLine="0"/>
        <w:rPr>
          <w:sz w:val="24"/>
          <w:u w:val="single"/>
        </w:rPr>
      </w:pPr>
      <w:r>
        <w:rPr>
          <w:rFonts w:hint="eastAsia"/>
          <w:sz w:val="24"/>
          <w:u w:val="single"/>
        </w:rPr>
        <w:t xml:space="preserve">                                                                     </w:t>
      </w:r>
    </w:p>
    <w:p w:rsidR="004A6C9A" w:rsidRDefault="004A6C9A">
      <w:pPr>
        <w:pStyle w:val="af4"/>
        <w:tabs>
          <w:tab w:val="left" w:pos="360"/>
        </w:tabs>
        <w:spacing w:line="360" w:lineRule="auto"/>
        <w:ind w:firstLine="446"/>
        <w:rPr>
          <w:sz w:val="24"/>
        </w:rPr>
      </w:pPr>
    </w:p>
    <w:p w:rsidR="004A6C9A" w:rsidRDefault="004A6C9A">
      <w:pPr>
        <w:pStyle w:val="af4"/>
        <w:spacing w:line="360" w:lineRule="auto"/>
        <w:ind w:firstLineChars="0" w:firstLine="0"/>
        <w:jc w:val="center"/>
        <w:rPr>
          <w:b/>
          <w:sz w:val="24"/>
        </w:rPr>
      </w:pPr>
    </w:p>
    <w:p w:rsidR="004A6C9A" w:rsidRDefault="004A6C9A">
      <w:pPr>
        <w:pStyle w:val="af4"/>
        <w:spacing w:line="360" w:lineRule="auto"/>
        <w:ind w:firstLineChars="0" w:firstLine="0"/>
        <w:jc w:val="center"/>
        <w:rPr>
          <w:b/>
          <w:sz w:val="24"/>
        </w:rPr>
      </w:pPr>
    </w:p>
    <w:p w:rsidR="004A6C9A" w:rsidRDefault="004645F3">
      <w:pPr>
        <w:pStyle w:val="af4"/>
        <w:spacing w:line="360" w:lineRule="auto"/>
        <w:ind w:firstLineChars="0" w:firstLine="0"/>
        <w:jc w:val="center"/>
        <w:rPr>
          <w:b/>
          <w:sz w:val="24"/>
        </w:rPr>
      </w:pPr>
      <w:r>
        <w:rPr>
          <w:rFonts w:hint="eastAsia"/>
          <w:b/>
          <w:sz w:val="24"/>
        </w:rPr>
        <w:t>证明材料</w:t>
      </w:r>
    </w:p>
    <w:p w:rsidR="004A6C9A" w:rsidRDefault="004A6C9A">
      <w:pPr>
        <w:pStyle w:val="af4"/>
        <w:tabs>
          <w:tab w:val="left" w:pos="360"/>
        </w:tabs>
        <w:spacing w:line="360" w:lineRule="auto"/>
        <w:ind w:firstLine="446"/>
        <w:rPr>
          <w:sz w:val="24"/>
        </w:rPr>
      </w:pPr>
    </w:p>
    <w:p w:rsidR="004A6C9A" w:rsidRDefault="004645F3">
      <w:pPr>
        <w:pStyle w:val="af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4A6C9A" w:rsidRDefault="004A6C9A">
      <w:pPr>
        <w:pStyle w:val="af4"/>
        <w:tabs>
          <w:tab w:val="left" w:pos="360"/>
        </w:tabs>
        <w:spacing w:line="360" w:lineRule="auto"/>
        <w:ind w:firstLine="446"/>
        <w:rPr>
          <w:sz w:val="24"/>
        </w:rPr>
      </w:pPr>
    </w:p>
    <w:p w:rsidR="004A6C9A" w:rsidRDefault="004A6C9A">
      <w:pPr>
        <w:pStyle w:val="af4"/>
        <w:tabs>
          <w:tab w:val="left" w:pos="360"/>
        </w:tabs>
        <w:spacing w:line="360" w:lineRule="auto"/>
        <w:ind w:firstLine="446"/>
        <w:rPr>
          <w:sz w:val="24"/>
        </w:rPr>
      </w:pPr>
    </w:p>
    <w:p w:rsidR="004A6C9A" w:rsidRDefault="004A6C9A">
      <w:pPr>
        <w:autoSpaceDE w:val="0"/>
        <w:autoSpaceDN w:val="0"/>
        <w:spacing w:line="500" w:lineRule="exact"/>
        <w:ind w:left="3840"/>
        <w:jc w:val="left"/>
        <w:rPr>
          <w:sz w:val="24"/>
          <w:szCs w:val="24"/>
        </w:rPr>
      </w:pPr>
    </w:p>
    <w:p w:rsidR="004A6C9A" w:rsidRDefault="004A6C9A">
      <w:pPr>
        <w:autoSpaceDE w:val="0"/>
        <w:autoSpaceDN w:val="0"/>
        <w:spacing w:line="500" w:lineRule="exact"/>
        <w:ind w:left="3840"/>
        <w:jc w:val="left"/>
        <w:rPr>
          <w:sz w:val="24"/>
          <w:szCs w:val="24"/>
        </w:rPr>
      </w:pPr>
    </w:p>
    <w:p w:rsidR="004A6C9A" w:rsidRDefault="004645F3">
      <w:pPr>
        <w:autoSpaceDE w:val="0"/>
        <w:autoSpaceDN w:val="0"/>
        <w:spacing w:line="500" w:lineRule="exact"/>
        <w:ind w:left="3840"/>
        <w:jc w:val="left"/>
        <w:rPr>
          <w:sz w:val="24"/>
          <w:szCs w:val="24"/>
        </w:rPr>
      </w:pPr>
      <w:r>
        <w:rPr>
          <w:sz w:val="24"/>
          <w:szCs w:val="24"/>
        </w:rPr>
        <w:t>投标人名称：</w:t>
      </w:r>
    </w:p>
    <w:p w:rsidR="004A6C9A" w:rsidRDefault="004A6C9A">
      <w:pPr>
        <w:autoSpaceDE w:val="0"/>
        <w:autoSpaceDN w:val="0"/>
        <w:spacing w:line="500" w:lineRule="exact"/>
        <w:ind w:left="3840"/>
        <w:jc w:val="left"/>
        <w:rPr>
          <w:sz w:val="24"/>
          <w:szCs w:val="24"/>
        </w:rPr>
      </w:pPr>
    </w:p>
    <w:p w:rsidR="004A6C9A" w:rsidRDefault="004645F3">
      <w:pPr>
        <w:autoSpaceDE w:val="0"/>
        <w:autoSpaceDN w:val="0"/>
        <w:spacing w:line="500" w:lineRule="exact"/>
        <w:ind w:left="3840"/>
        <w:jc w:val="left"/>
        <w:rPr>
          <w:b/>
          <w:sz w:val="24"/>
        </w:rPr>
      </w:pPr>
      <w:r>
        <w:rPr>
          <w:sz w:val="24"/>
          <w:szCs w:val="24"/>
        </w:rPr>
        <w:t>日期：</w:t>
      </w:r>
    </w:p>
    <w:p w:rsidR="004A6C9A" w:rsidRDefault="004A6C9A">
      <w:pPr>
        <w:widowControl/>
        <w:jc w:val="left"/>
        <w:rPr>
          <w:b/>
          <w:bCs/>
          <w:sz w:val="24"/>
        </w:rPr>
      </w:pPr>
    </w:p>
    <w:p w:rsidR="004A6C9A" w:rsidRDefault="004645F3">
      <w:pPr>
        <w:widowControl/>
        <w:jc w:val="left"/>
        <w:rPr>
          <w:b/>
          <w:bCs/>
          <w:sz w:val="24"/>
        </w:rPr>
      </w:pPr>
      <w:r>
        <w:rPr>
          <w:b/>
          <w:bCs/>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3</w:t>
      </w:r>
    </w:p>
    <w:p w:rsidR="004A6C9A" w:rsidRDefault="004645F3">
      <w:pPr>
        <w:autoSpaceDN w:val="0"/>
        <w:spacing w:line="360" w:lineRule="auto"/>
        <w:jc w:val="center"/>
        <w:rPr>
          <w:b/>
          <w:bCs/>
          <w:sz w:val="24"/>
        </w:rPr>
      </w:pPr>
      <w:r>
        <w:rPr>
          <w:rFonts w:hint="eastAsia"/>
          <w:b/>
          <w:bCs/>
          <w:sz w:val="24"/>
        </w:rPr>
        <w:t>投标</w:t>
      </w:r>
      <w:r>
        <w:rPr>
          <w:b/>
          <w:bCs/>
          <w:sz w:val="24"/>
        </w:rPr>
        <w:t>代表人授权书</w:t>
      </w:r>
    </w:p>
    <w:p w:rsidR="004A6C9A" w:rsidRDefault="004A6C9A">
      <w:pPr>
        <w:spacing w:line="360" w:lineRule="auto"/>
        <w:rPr>
          <w:sz w:val="24"/>
          <w:szCs w:val="21"/>
        </w:rPr>
      </w:pPr>
    </w:p>
    <w:p w:rsidR="004A6C9A" w:rsidRDefault="004645F3">
      <w:pPr>
        <w:spacing w:line="360" w:lineRule="auto"/>
        <w:rPr>
          <w:sz w:val="24"/>
          <w:szCs w:val="21"/>
        </w:rPr>
      </w:pPr>
      <w:r>
        <w:rPr>
          <w:sz w:val="24"/>
          <w:szCs w:val="21"/>
        </w:rPr>
        <w:t>致：天津市政府采购中心</w:t>
      </w:r>
    </w:p>
    <w:p w:rsidR="004A6C9A" w:rsidRDefault="004645F3" w:rsidP="00FD4445">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4A6C9A" w:rsidRDefault="004645F3" w:rsidP="00FD4445">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4A6C9A" w:rsidRDefault="004645F3" w:rsidP="00FD4445">
      <w:pPr>
        <w:spacing w:line="360" w:lineRule="auto"/>
        <w:ind w:firstLineChars="200" w:firstLine="446"/>
        <w:rPr>
          <w:sz w:val="24"/>
          <w:szCs w:val="21"/>
        </w:rPr>
      </w:pPr>
      <w:r>
        <w:rPr>
          <w:sz w:val="24"/>
          <w:szCs w:val="21"/>
        </w:rPr>
        <w:t>本授权书至投标有效期结束前始终有效。</w:t>
      </w:r>
    </w:p>
    <w:p w:rsidR="004A6C9A" w:rsidRDefault="004645F3" w:rsidP="00FD4445">
      <w:pPr>
        <w:spacing w:line="360" w:lineRule="auto"/>
        <w:ind w:firstLineChars="200" w:firstLine="446"/>
        <w:rPr>
          <w:sz w:val="24"/>
          <w:szCs w:val="21"/>
        </w:rPr>
      </w:pPr>
      <w:r>
        <w:rPr>
          <w:sz w:val="24"/>
          <w:szCs w:val="21"/>
        </w:rPr>
        <w:t>投标代表人无转委托权，特此委托。</w:t>
      </w:r>
    </w:p>
    <w:p w:rsidR="004A6C9A" w:rsidRDefault="004A6C9A" w:rsidP="00FD4445">
      <w:pPr>
        <w:spacing w:line="360" w:lineRule="auto"/>
        <w:ind w:firstLineChars="200" w:firstLine="446"/>
        <w:rPr>
          <w:sz w:val="24"/>
        </w:rPr>
      </w:pPr>
    </w:p>
    <w:p w:rsidR="004A6C9A" w:rsidRDefault="004A6C9A" w:rsidP="00FD4445">
      <w:pPr>
        <w:spacing w:line="360" w:lineRule="auto"/>
        <w:ind w:firstLineChars="200" w:firstLine="446"/>
        <w:rPr>
          <w:sz w:val="24"/>
        </w:rPr>
      </w:pPr>
    </w:p>
    <w:p w:rsidR="004A6C9A" w:rsidRDefault="004645F3" w:rsidP="00FD4445">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W w:w="0" w:type="auto"/>
        <w:tblLook w:val="04A0" w:firstRow="1" w:lastRow="0" w:firstColumn="1" w:lastColumn="0" w:noHBand="0" w:noVBand="1"/>
      </w:tblPr>
      <w:tblGrid>
        <w:gridCol w:w="4264"/>
        <w:gridCol w:w="4264"/>
      </w:tblGrid>
      <w:tr w:rsidR="004A6C9A">
        <w:tc>
          <w:tcPr>
            <w:tcW w:w="4264" w:type="dxa"/>
          </w:tcPr>
          <w:p w:rsidR="004A6C9A" w:rsidRDefault="004645F3">
            <w:pPr>
              <w:spacing w:line="360" w:lineRule="auto"/>
              <w:jc w:val="left"/>
              <w:rPr>
                <w:sz w:val="24"/>
              </w:rPr>
            </w:pPr>
            <w:r>
              <w:rPr>
                <w:rFonts w:hint="eastAsia"/>
                <w:sz w:val="24"/>
              </w:rPr>
              <w:t>投标代表人身份证正面</w:t>
            </w:r>
          </w:p>
          <w:p w:rsidR="004A6C9A" w:rsidRDefault="004A6C9A">
            <w:pPr>
              <w:spacing w:line="360" w:lineRule="auto"/>
              <w:jc w:val="left"/>
              <w:rPr>
                <w:sz w:val="24"/>
              </w:rPr>
            </w:pPr>
          </w:p>
          <w:p w:rsidR="004A6C9A" w:rsidRDefault="004A6C9A">
            <w:pPr>
              <w:spacing w:line="360" w:lineRule="auto"/>
              <w:jc w:val="left"/>
              <w:rPr>
                <w:sz w:val="24"/>
              </w:rPr>
            </w:pPr>
          </w:p>
          <w:p w:rsidR="004A6C9A" w:rsidRDefault="004A6C9A">
            <w:pPr>
              <w:spacing w:line="360" w:lineRule="auto"/>
              <w:jc w:val="left"/>
              <w:rPr>
                <w:sz w:val="24"/>
              </w:rPr>
            </w:pPr>
          </w:p>
          <w:p w:rsidR="004A6C9A" w:rsidRDefault="004A6C9A">
            <w:pPr>
              <w:spacing w:line="360" w:lineRule="auto"/>
              <w:jc w:val="left"/>
              <w:rPr>
                <w:sz w:val="24"/>
              </w:rPr>
            </w:pPr>
          </w:p>
          <w:p w:rsidR="004A6C9A" w:rsidRDefault="004A6C9A">
            <w:pPr>
              <w:spacing w:line="360" w:lineRule="auto"/>
              <w:jc w:val="left"/>
              <w:rPr>
                <w:sz w:val="24"/>
              </w:rPr>
            </w:pPr>
          </w:p>
        </w:tc>
        <w:tc>
          <w:tcPr>
            <w:tcW w:w="4264" w:type="dxa"/>
          </w:tcPr>
          <w:p w:rsidR="004A6C9A" w:rsidRDefault="004645F3">
            <w:pPr>
              <w:spacing w:line="360" w:lineRule="auto"/>
              <w:jc w:val="left"/>
              <w:rPr>
                <w:sz w:val="24"/>
              </w:rPr>
            </w:pPr>
            <w:r>
              <w:rPr>
                <w:rFonts w:hint="eastAsia"/>
                <w:sz w:val="24"/>
              </w:rPr>
              <w:t>投标代表人身份证背面</w:t>
            </w:r>
          </w:p>
        </w:tc>
      </w:tr>
    </w:tbl>
    <w:p w:rsidR="004A6C9A" w:rsidRDefault="004A6C9A" w:rsidP="00FD4445">
      <w:pPr>
        <w:spacing w:line="360" w:lineRule="auto"/>
        <w:ind w:firstLineChars="2100" w:firstLine="4686"/>
        <w:rPr>
          <w:sz w:val="24"/>
        </w:rPr>
      </w:pPr>
    </w:p>
    <w:p w:rsidR="004A6C9A" w:rsidRDefault="004645F3">
      <w:pPr>
        <w:widowControl/>
        <w:jc w:val="left"/>
        <w:rPr>
          <w:b/>
          <w:sz w:val="24"/>
        </w:rPr>
      </w:pPr>
      <w:r>
        <w:rPr>
          <w:sz w:val="24"/>
        </w:rPr>
        <w:br w:type="page"/>
      </w:r>
      <w:r>
        <w:rPr>
          <w:b/>
          <w:sz w:val="24"/>
        </w:rPr>
        <w:lastRenderedPageBreak/>
        <w:t>附件</w:t>
      </w:r>
      <w:r>
        <w:rPr>
          <w:rFonts w:hint="eastAsia"/>
          <w:b/>
          <w:sz w:val="24"/>
        </w:rPr>
        <w:t>4</w:t>
      </w:r>
    </w:p>
    <w:p w:rsidR="004A6C9A" w:rsidRDefault="004645F3">
      <w:pPr>
        <w:autoSpaceDN w:val="0"/>
        <w:spacing w:line="360" w:lineRule="auto"/>
        <w:jc w:val="center"/>
        <w:rPr>
          <w:b/>
          <w:bCs/>
          <w:sz w:val="24"/>
        </w:rPr>
      </w:pPr>
      <w:r>
        <w:rPr>
          <w:b/>
          <w:bCs/>
          <w:sz w:val="24"/>
        </w:rPr>
        <w:t>开标一览表</w:t>
      </w:r>
    </w:p>
    <w:p w:rsidR="004A6C9A" w:rsidRDefault="004A6C9A">
      <w:pPr>
        <w:ind w:right="84"/>
        <w:rPr>
          <w:sz w:val="24"/>
        </w:rPr>
      </w:pPr>
    </w:p>
    <w:p w:rsidR="004A6C9A" w:rsidRDefault="004645F3">
      <w:pPr>
        <w:spacing w:line="460" w:lineRule="exact"/>
        <w:ind w:left="192"/>
        <w:rPr>
          <w:sz w:val="24"/>
        </w:rPr>
      </w:pPr>
      <w:r>
        <w:rPr>
          <w:sz w:val="24"/>
        </w:rPr>
        <w:t>项目名称：</w:t>
      </w:r>
      <w:r>
        <w:rPr>
          <w:sz w:val="24"/>
          <w:u w:val="single"/>
        </w:rPr>
        <w:t xml:space="preserve">                    </w:t>
      </w:r>
      <w:r>
        <w:rPr>
          <w:sz w:val="24"/>
        </w:rPr>
        <w:t xml:space="preserve">                  </w:t>
      </w:r>
    </w:p>
    <w:p w:rsidR="004A6C9A" w:rsidRDefault="004645F3">
      <w:pPr>
        <w:spacing w:line="460" w:lineRule="exact"/>
        <w:ind w:left="192"/>
        <w:rPr>
          <w:sz w:val="24"/>
        </w:rPr>
      </w:pPr>
      <w:r>
        <w:rPr>
          <w:sz w:val="24"/>
        </w:rPr>
        <w:t>项目编号：</w:t>
      </w:r>
      <w:r>
        <w:rPr>
          <w:sz w:val="24"/>
          <w:u w:val="single"/>
        </w:rPr>
        <w:t xml:space="preserve">                    </w:t>
      </w:r>
      <w:r>
        <w:rPr>
          <w:sz w:val="24"/>
        </w:rPr>
        <w:t xml:space="preserve">                  </w:t>
      </w:r>
    </w:p>
    <w:p w:rsidR="004A6C9A" w:rsidRDefault="004645F3">
      <w:pPr>
        <w:spacing w:line="460" w:lineRule="exact"/>
        <w:rPr>
          <w:sz w:val="24"/>
        </w:rPr>
      </w:pPr>
      <w:r>
        <w:rPr>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707"/>
        <w:gridCol w:w="1463"/>
        <w:gridCol w:w="1605"/>
        <w:gridCol w:w="1463"/>
        <w:gridCol w:w="1312"/>
      </w:tblGrid>
      <w:tr w:rsidR="004A6C9A">
        <w:trPr>
          <w:jc w:val="center"/>
        </w:trPr>
        <w:tc>
          <w:tcPr>
            <w:tcW w:w="573" w:type="pct"/>
            <w:vAlign w:val="center"/>
          </w:tcPr>
          <w:p w:rsidR="004A6C9A" w:rsidRDefault="004645F3">
            <w:pPr>
              <w:spacing w:line="460" w:lineRule="exact"/>
              <w:jc w:val="center"/>
              <w:rPr>
                <w:sz w:val="24"/>
              </w:rPr>
            </w:pPr>
            <w:r>
              <w:rPr>
                <w:rFonts w:hint="eastAsia"/>
                <w:sz w:val="24"/>
              </w:rPr>
              <w:t>包</w:t>
            </w:r>
            <w:r>
              <w:rPr>
                <w:sz w:val="24"/>
              </w:rPr>
              <w:t>号</w:t>
            </w:r>
          </w:p>
        </w:tc>
        <w:tc>
          <w:tcPr>
            <w:tcW w:w="1001" w:type="pct"/>
            <w:vAlign w:val="center"/>
          </w:tcPr>
          <w:p w:rsidR="004A6C9A" w:rsidRDefault="004645F3">
            <w:pPr>
              <w:spacing w:line="460" w:lineRule="exact"/>
              <w:jc w:val="center"/>
              <w:rPr>
                <w:sz w:val="24"/>
              </w:rPr>
            </w:pPr>
            <w:r>
              <w:rPr>
                <w:rFonts w:hint="eastAsia"/>
                <w:sz w:val="24"/>
              </w:rPr>
              <w:t>包</w:t>
            </w:r>
            <w:r>
              <w:rPr>
                <w:sz w:val="24"/>
              </w:rPr>
              <w:t>名称</w:t>
            </w:r>
          </w:p>
        </w:tc>
        <w:tc>
          <w:tcPr>
            <w:tcW w:w="858" w:type="pct"/>
            <w:vAlign w:val="center"/>
          </w:tcPr>
          <w:p w:rsidR="004A6C9A" w:rsidRDefault="004645F3">
            <w:pPr>
              <w:spacing w:line="460" w:lineRule="exact"/>
              <w:jc w:val="center"/>
              <w:rPr>
                <w:sz w:val="24"/>
              </w:rPr>
            </w:pPr>
            <w:r>
              <w:rPr>
                <w:sz w:val="24"/>
              </w:rPr>
              <w:t>品牌</w:t>
            </w:r>
          </w:p>
        </w:tc>
        <w:tc>
          <w:tcPr>
            <w:tcW w:w="941" w:type="pct"/>
            <w:vAlign w:val="center"/>
          </w:tcPr>
          <w:p w:rsidR="004A6C9A" w:rsidRDefault="004645F3">
            <w:pPr>
              <w:spacing w:line="460" w:lineRule="exact"/>
              <w:jc w:val="center"/>
              <w:rPr>
                <w:sz w:val="24"/>
              </w:rPr>
            </w:pPr>
            <w:r>
              <w:rPr>
                <w:rFonts w:hint="eastAsia"/>
                <w:sz w:val="24"/>
              </w:rPr>
              <w:t>综合折扣</w:t>
            </w:r>
          </w:p>
        </w:tc>
        <w:tc>
          <w:tcPr>
            <w:tcW w:w="858" w:type="pct"/>
            <w:vAlign w:val="center"/>
          </w:tcPr>
          <w:p w:rsidR="004A6C9A" w:rsidRDefault="004645F3">
            <w:pPr>
              <w:spacing w:line="460" w:lineRule="exact"/>
              <w:jc w:val="center"/>
              <w:rPr>
                <w:sz w:val="24"/>
              </w:rPr>
            </w:pPr>
            <w:r>
              <w:rPr>
                <w:sz w:val="24"/>
              </w:rPr>
              <w:t>交货期</w:t>
            </w:r>
          </w:p>
        </w:tc>
        <w:tc>
          <w:tcPr>
            <w:tcW w:w="770" w:type="pct"/>
            <w:vAlign w:val="center"/>
          </w:tcPr>
          <w:p w:rsidR="004A6C9A" w:rsidRDefault="004645F3">
            <w:pPr>
              <w:spacing w:line="460" w:lineRule="exact"/>
              <w:jc w:val="center"/>
              <w:rPr>
                <w:sz w:val="24"/>
              </w:rPr>
            </w:pPr>
            <w:r>
              <w:rPr>
                <w:sz w:val="24"/>
              </w:rPr>
              <w:t>备注</w:t>
            </w:r>
          </w:p>
        </w:tc>
      </w:tr>
      <w:tr w:rsidR="004A6C9A">
        <w:trPr>
          <w:jc w:val="center"/>
        </w:trPr>
        <w:tc>
          <w:tcPr>
            <w:tcW w:w="573" w:type="pct"/>
            <w:vAlign w:val="center"/>
          </w:tcPr>
          <w:p w:rsidR="004A6C9A" w:rsidRDefault="004645F3">
            <w:pPr>
              <w:spacing w:line="460" w:lineRule="exact"/>
              <w:jc w:val="center"/>
              <w:rPr>
                <w:sz w:val="24"/>
              </w:rPr>
            </w:pPr>
            <w:r>
              <w:rPr>
                <w:sz w:val="24"/>
              </w:rPr>
              <w:t>1</w:t>
            </w: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645F3">
            <w:pPr>
              <w:spacing w:line="460" w:lineRule="exact"/>
              <w:jc w:val="center"/>
              <w:rPr>
                <w:sz w:val="24"/>
              </w:rPr>
            </w:pPr>
            <w:r>
              <w:rPr>
                <w:rFonts w:hint="eastAsia"/>
                <w:sz w:val="24"/>
                <w:u w:val="single"/>
              </w:rPr>
              <w:t xml:space="preserve">     </w:t>
            </w:r>
            <w:r>
              <w:rPr>
                <w:rFonts w:hint="eastAsia"/>
                <w:sz w:val="24"/>
              </w:rPr>
              <w:t>%</w:t>
            </w: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645F3">
            <w:pPr>
              <w:spacing w:line="460" w:lineRule="exact"/>
              <w:jc w:val="center"/>
              <w:rPr>
                <w:sz w:val="24"/>
              </w:rPr>
            </w:pPr>
            <w:r>
              <w:rPr>
                <w:sz w:val="24"/>
              </w:rPr>
              <w:t>…</w:t>
            </w: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r w:rsidR="004A6C9A">
        <w:trPr>
          <w:jc w:val="center"/>
        </w:trPr>
        <w:tc>
          <w:tcPr>
            <w:tcW w:w="573" w:type="pct"/>
            <w:vAlign w:val="center"/>
          </w:tcPr>
          <w:p w:rsidR="004A6C9A" w:rsidRDefault="004A6C9A">
            <w:pPr>
              <w:spacing w:line="460" w:lineRule="exact"/>
              <w:jc w:val="center"/>
              <w:rPr>
                <w:sz w:val="24"/>
              </w:rPr>
            </w:pPr>
          </w:p>
        </w:tc>
        <w:tc>
          <w:tcPr>
            <w:tcW w:w="100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941" w:type="pct"/>
            <w:vAlign w:val="center"/>
          </w:tcPr>
          <w:p w:rsidR="004A6C9A" w:rsidRDefault="004A6C9A">
            <w:pPr>
              <w:spacing w:line="460" w:lineRule="exact"/>
              <w:jc w:val="center"/>
              <w:rPr>
                <w:sz w:val="24"/>
              </w:rPr>
            </w:pPr>
          </w:p>
        </w:tc>
        <w:tc>
          <w:tcPr>
            <w:tcW w:w="858" w:type="pct"/>
            <w:vAlign w:val="center"/>
          </w:tcPr>
          <w:p w:rsidR="004A6C9A" w:rsidRDefault="004A6C9A">
            <w:pPr>
              <w:spacing w:line="460" w:lineRule="exact"/>
              <w:jc w:val="center"/>
              <w:rPr>
                <w:sz w:val="24"/>
              </w:rPr>
            </w:pPr>
          </w:p>
        </w:tc>
        <w:tc>
          <w:tcPr>
            <w:tcW w:w="770" w:type="pct"/>
            <w:vAlign w:val="center"/>
          </w:tcPr>
          <w:p w:rsidR="004A6C9A" w:rsidRDefault="004A6C9A">
            <w:pPr>
              <w:spacing w:line="460" w:lineRule="exact"/>
              <w:jc w:val="center"/>
              <w:rPr>
                <w:sz w:val="24"/>
              </w:rPr>
            </w:pPr>
          </w:p>
        </w:tc>
      </w:tr>
    </w:tbl>
    <w:p w:rsidR="004A6C9A" w:rsidRDefault="004645F3" w:rsidP="00FD4445">
      <w:pPr>
        <w:autoSpaceDE w:val="0"/>
        <w:autoSpaceDN w:val="0"/>
        <w:adjustRightInd w:val="0"/>
        <w:spacing w:line="360" w:lineRule="auto"/>
        <w:ind w:firstLineChars="200" w:firstLine="446"/>
        <w:rPr>
          <w:sz w:val="24"/>
        </w:rPr>
      </w:pPr>
      <w:r>
        <w:rPr>
          <w:rFonts w:hint="eastAsia"/>
          <w:sz w:val="24"/>
        </w:rPr>
        <w:t>投标报价以综合折扣填列。以采购清单中各单项最高限价价格为基础，报出综合折扣（例如：投标人报价综合折扣为九五折，则填写折扣为</w:t>
      </w:r>
      <w:r>
        <w:rPr>
          <w:rFonts w:hint="eastAsia"/>
          <w:sz w:val="24"/>
        </w:rPr>
        <w:t>95%</w:t>
      </w:r>
      <w:r>
        <w:rPr>
          <w:rFonts w:hint="eastAsia"/>
          <w:sz w:val="24"/>
        </w:rPr>
        <w:t>，最多保留小数点后两位，填写折扣大于</w:t>
      </w:r>
      <w:r>
        <w:rPr>
          <w:rFonts w:hint="eastAsia"/>
          <w:sz w:val="24"/>
        </w:rPr>
        <w:t>100%</w:t>
      </w:r>
      <w:r>
        <w:rPr>
          <w:rFonts w:hint="eastAsia"/>
          <w:sz w:val="24"/>
        </w:rPr>
        <w:t>的为无效投标）。实际结算价格</w:t>
      </w:r>
      <w:r>
        <w:rPr>
          <w:rFonts w:hint="eastAsia"/>
          <w:sz w:val="24"/>
        </w:rPr>
        <w:t>=</w:t>
      </w:r>
      <w:r>
        <w:rPr>
          <w:rFonts w:hint="eastAsia"/>
          <w:sz w:val="24"/>
        </w:rPr>
        <w:t>实际单项最高限价价格总和×中标供应商投标时承诺的综合折扣。</w:t>
      </w:r>
    </w:p>
    <w:p w:rsidR="004A6C9A" w:rsidRDefault="004A6C9A">
      <w:pPr>
        <w:spacing w:line="360" w:lineRule="auto"/>
        <w:ind w:right="84" w:firstLine="420"/>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360" w:lineRule="auto"/>
        <w:ind w:right="84" w:firstLine="420"/>
        <w:rPr>
          <w:sz w:val="24"/>
        </w:rPr>
      </w:pP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5</w:t>
      </w:r>
    </w:p>
    <w:p w:rsidR="004A6C9A" w:rsidRDefault="004645F3">
      <w:pPr>
        <w:autoSpaceDN w:val="0"/>
        <w:spacing w:line="360" w:lineRule="auto"/>
        <w:jc w:val="center"/>
        <w:rPr>
          <w:b/>
          <w:bCs/>
          <w:sz w:val="24"/>
        </w:rPr>
      </w:pPr>
      <w:r>
        <w:rPr>
          <w:b/>
          <w:bCs/>
          <w:sz w:val="24"/>
        </w:rPr>
        <w:t>开标分项一览表</w:t>
      </w:r>
    </w:p>
    <w:p w:rsidR="004A6C9A" w:rsidRDefault="004A6C9A">
      <w:pPr>
        <w:ind w:right="84"/>
        <w:rPr>
          <w:sz w:val="24"/>
        </w:rPr>
      </w:pPr>
    </w:p>
    <w:p w:rsidR="004A6C9A" w:rsidRDefault="004645F3">
      <w:pPr>
        <w:spacing w:line="460" w:lineRule="exact"/>
        <w:ind w:left="192"/>
        <w:rPr>
          <w:sz w:val="24"/>
        </w:rPr>
      </w:pPr>
      <w:r>
        <w:rPr>
          <w:sz w:val="24"/>
        </w:rPr>
        <w:t>项目名称：</w:t>
      </w:r>
      <w:r>
        <w:rPr>
          <w:sz w:val="24"/>
          <w:u w:val="single"/>
        </w:rPr>
        <w:t xml:space="preserve">                    </w:t>
      </w:r>
    </w:p>
    <w:p w:rsidR="004A6C9A" w:rsidRDefault="004645F3">
      <w:pPr>
        <w:spacing w:line="460" w:lineRule="exact"/>
        <w:ind w:left="192"/>
        <w:rPr>
          <w:sz w:val="24"/>
        </w:rPr>
      </w:pPr>
      <w:r>
        <w:rPr>
          <w:sz w:val="24"/>
        </w:rPr>
        <w:t>项目编号：</w:t>
      </w:r>
      <w:r>
        <w:rPr>
          <w:sz w:val="24"/>
          <w:u w:val="single"/>
        </w:rPr>
        <w:t xml:space="preserve">                    </w:t>
      </w:r>
    </w:p>
    <w:p w:rsidR="004A6C9A" w:rsidRDefault="004645F3">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4A6C9A" w:rsidRDefault="004A6C9A" w:rsidP="00FD4445">
      <w:pPr>
        <w:spacing w:line="460" w:lineRule="exact"/>
        <w:ind w:firstLineChars="2900" w:firstLine="6472"/>
        <w:rPr>
          <w:sz w:val="24"/>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422"/>
        <w:gridCol w:w="1134"/>
        <w:gridCol w:w="1153"/>
        <w:gridCol w:w="1823"/>
        <w:gridCol w:w="1314"/>
        <w:gridCol w:w="1148"/>
      </w:tblGrid>
      <w:tr w:rsidR="004A6C9A">
        <w:trPr>
          <w:jc w:val="center"/>
        </w:trPr>
        <w:tc>
          <w:tcPr>
            <w:tcW w:w="1093" w:type="dxa"/>
            <w:noWrap/>
            <w:vAlign w:val="center"/>
          </w:tcPr>
          <w:p w:rsidR="004A6C9A" w:rsidRDefault="004645F3">
            <w:pPr>
              <w:widowControl/>
              <w:jc w:val="center"/>
              <w:rPr>
                <w:bCs/>
                <w:kern w:val="0"/>
                <w:sz w:val="24"/>
                <w:szCs w:val="24"/>
              </w:rPr>
            </w:pPr>
            <w:r>
              <w:rPr>
                <w:bCs/>
                <w:kern w:val="0"/>
                <w:sz w:val="24"/>
                <w:szCs w:val="24"/>
              </w:rPr>
              <w:t>项号</w:t>
            </w:r>
          </w:p>
        </w:tc>
        <w:tc>
          <w:tcPr>
            <w:tcW w:w="1422" w:type="dxa"/>
            <w:vAlign w:val="center"/>
          </w:tcPr>
          <w:p w:rsidR="004A6C9A" w:rsidRDefault="004645F3">
            <w:pPr>
              <w:widowControl/>
              <w:jc w:val="center"/>
              <w:rPr>
                <w:bCs/>
                <w:kern w:val="0"/>
                <w:sz w:val="24"/>
                <w:szCs w:val="24"/>
              </w:rPr>
            </w:pPr>
            <w:r>
              <w:rPr>
                <w:rFonts w:hint="eastAsia"/>
                <w:bCs/>
                <w:kern w:val="0"/>
                <w:sz w:val="24"/>
                <w:szCs w:val="24"/>
              </w:rPr>
              <w:t>标的</w:t>
            </w:r>
            <w:r>
              <w:rPr>
                <w:bCs/>
                <w:kern w:val="0"/>
                <w:sz w:val="24"/>
                <w:szCs w:val="24"/>
              </w:rPr>
              <w:t>名称</w:t>
            </w:r>
          </w:p>
        </w:tc>
        <w:tc>
          <w:tcPr>
            <w:tcW w:w="1134" w:type="dxa"/>
            <w:vAlign w:val="center"/>
          </w:tcPr>
          <w:p w:rsidR="004A6C9A" w:rsidRDefault="004645F3">
            <w:pPr>
              <w:widowControl/>
              <w:jc w:val="center"/>
              <w:rPr>
                <w:bCs/>
                <w:kern w:val="0"/>
                <w:sz w:val="24"/>
                <w:szCs w:val="24"/>
              </w:rPr>
            </w:pPr>
            <w:r>
              <w:rPr>
                <w:bCs/>
                <w:kern w:val="0"/>
                <w:sz w:val="24"/>
                <w:szCs w:val="24"/>
              </w:rPr>
              <w:t>品牌</w:t>
            </w:r>
          </w:p>
        </w:tc>
        <w:tc>
          <w:tcPr>
            <w:tcW w:w="1153" w:type="dxa"/>
            <w:vAlign w:val="center"/>
          </w:tcPr>
          <w:p w:rsidR="004A6C9A" w:rsidRDefault="004645F3">
            <w:pPr>
              <w:widowControl/>
              <w:jc w:val="center"/>
              <w:rPr>
                <w:bCs/>
                <w:kern w:val="0"/>
                <w:sz w:val="24"/>
                <w:szCs w:val="24"/>
              </w:rPr>
            </w:pPr>
            <w:r>
              <w:rPr>
                <w:bCs/>
                <w:kern w:val="0"/>
                <w:sz w:val="24"/>
                <w:szCs w:val="24"/>
              </w:rPr>
              <w:t>规格型号</w:t>
            </w:r>
          </w:p>
        </w:tc>
        <w:tc>
          <w:tcPr>
            <w:tcW w:w="1823" w:type="dxa"/>
            <w:vAlign w:val="center"/>
          </w:tcPr>
          <w:p w:rsidR="004A6C9A" w:rsidRDefault="004645F3">
            <w:pPr>
              <w:widowControl/>
              <w:jc w:val="center"/>
              <w:rPr>
                <w:bCs/>
                <w:kern w:val="0"/>
                <w:sz w:val="24"/>
                <w:szCs w:val="24"/>
              </w:rPr>
            </w:pPr>
            <w:r>
              <w:rPr>
                <w:bCs/>
                <w:kern w:val="0"/>
                <w:sz w:val="24"/>
                <w:szCs w:val="24"/>
              </w:rPr>
              <w:t>制造商</w:t>
            </w:r>
          </w:p>
        </w:tc>
        <w:tc>
          <w:tcPr>
            <w:tcW w:w="1314" w:type="dxa"/>
            <w:vAlign w:val="center"/>
          </w:tcPr>
          <w:p w:rsidR="004A6C9A" w:rsidRDefault="004645F3">
            <w:pPr>
              <w:widowControl/>
              <w:jc w:val="center"/>
              <w:rPr>
                <w:bCs/>
                <w:kern w:val="0"/>
                <w:sz w:val="24"/>
                <w:szCs w:val="24"/>
              </w:rPr>
            </w:pPr>
            <w:r>
              <w:rPr>
                <w:bCs/>
                <w:kern w:val="0"/>
                <w:sz w:val="24"/>
                <w:szCs w:val="24"/>
              </w:rPr>
              <w:t>产地</w:t>
            </w:r>
          </w:p>
        </w:tc>
        <w:tc>
          <w:tcPr>
            <w:tcW w:w="1148" w:type="dxa"/>
            <w:vAlign w:val="center"/>
          </w:tcPr>
          <w:p w:rsidR="004A6C9A" w:rsidRDefault="004645F3">
            <w:pPr>
              <w:widowControl/>
              <w:jc w:val="center"/>
              <w:rPr>
                <w:bCs/>
                <w:kern w:val="0"/>
                <w:sz w:val="24"/>
                <w:szCs w:val="24"/>
              </w:rPr>
            </w:pPr>
            <w:r>
              <w:rPr>
                <w:bCs/>
                <w:kern w:val="0"/>
                <w:sz w:val="24"/>
                <w:szCs w:val="24"/>
              </w:rPr>
              <w:t>商品属性</w:t>
            </w: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vAlign w:val="center"/>
          </w:tcPr>
          <w:p w:rsidR="004A6C9A" w:rsidRDefault="004A6C9A">
            <w:pPr>
              <w:widowControl/>
              <w:jc w:val="center"/>
              <w:rPr>
                <w:kern w:val="0"/>
                <w:sz w:val="24"/>
                <w:szCs w:val="18"/>
              </w:rPr>
            </w:pP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vAlign w:val="center"/>
          </w:tcPr>
          <w:p w:rsidR="004A6C9A" w:rsidRDefault="004A6C9A">
            <w:pPr>
              <w:widowControl/>
              <w:jc w:val="center"/>
              <w:rPr>
                <w:kern w:val="0"/>
                <w:sz w:val="24"/>
                <w:szCs w:val="18"/>
              </w:rPr>
            </w:pP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vAlign w:val="center"/>
          </w:tcPr>
          <w:p w:rsidR="004A6C9A" w:rsidRDefault="004A6C9A">
            <w:pPr>
              <w:widowControl/>
              <w:jc w:val="center"/>
              <w:rPr>
                <w:kern w:val="0"/>
                <w:sz w:val="24"/>
                <w:szCs w:val="18"/>
              </w:rPr>
            </w:pP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noWrap/>
            <w:vAlign w:val="center"/>
          </w:tcPr>
          <w:p w:rsidR="004A6C9A" w:rsidRDefault="004A6C9A">
            <w:pPr>
              <w:widowControl/>
              <w:jc w:val="center"/>
              <w:rPr>
                <w:kern w:val="0"/>
                <w:sz w:val="24"/>
                <w:szCs w:val="18"/>
              </w:rPr>
            </w:pP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noWrap/>
            <w:vAlign w:val="center"/>
          </w:tcPr>
          <w:p w:rsidR="004A6C9A" w:rsidRDefault="004A6C9A">
            <w:pPr>
              <w:widowControl/>
              <w:jc w:val="center"/>
              <w:rPr>
                <w:kern w:val="0"/>
                <w:sz w:val="24"/>
                <w:szCs w:val="24"/>
              </w:rPr>
            </w:pP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noWrap/>
            <w:vAlign w:val="center"/>
          </w:tcPr>
          <w:p w:rsidR="004A6C9A" w:rsidRDefault="004A6C9A">
            <w:pPr>
              <w:widowControl/>
              <w:jc w:val="center"/>
              <w:rPr>
                <w:kern w:val="0"/>
                <w:sz w:val="24"/>
                <w:szCs w:val="24"/>
              </w:rPr>
            </w:pPr>
          </w:p>
        </w:tc>
      </w:tr>
      <w:tr w:rsidR="004A6C9A">
        <w:trPr>
          <w:jc w:val="center"/>
        </w:trPr>
        <w:tc>
          <w:tcPr>
            <w:tcW w:w="1093" w:type="dxa"/>
            <w:noWrap/>
            <w:vAlign w:val="center"/>
          </w:tcPr>
          <w:p w:rsidR="004A6C9A" w:rsidRDefault="004A6C9A">
            <w:pPr>
              <w:widowControl/>
              <w:jc w:val="center"/>
              <w:rPr>
                <w:kern w:val="0"/>
                <w:sz w:val="24"/>
                <w:szCs w:val="24"/>
              </w:rPr>
            </w:pPr>
          </w:p>
        </w:tc>
        <w:tc>
          <w:tcPr>
            <w:tcW w:w="1422" w:type="dxa"/>
            <w:noWrap/>
            <w:vAlign w:val="center"/>
          </w:tcPr>
          <w:p w:rsidR="004A6C9A" w:rsidRDefault="004A6C9A">
            <w:pPr>
              <w:widowControl/>
              <w:jc w:val="center"/>
              <w:rPr>
                <w:kern w:val="0"/>
                <w:sz w:val="24"/>
                <w:szCs w:val="24"/>
              </w:rPr>
            </w:pPr>
          </w:p>
        </w:tc>
        <w:tc>
          <w:tcPr>
            <w:tcW w:w="1134" w:type="dxa"/>
            <w:noWrap/>
            <w:vAlign w:val="center"/>
          </w:tcPr>
          <w:p w:rsidR="004A6C9A" w:rsidRDefault="004A6C9A">
            <w:pPr>
              <w:widowControl/>
              <w:jc w:val="center"/>
              <w:rPr>
                <w:kern w:val="0"/>
                <w:sz w:val="24"/>
                <w:szCs w:val="24"/>
              </w:rPr>
            </w:pPr>
          </w:p>
        </w:tc>
        <w:tc>
          <w:tcPr>
            <w:tcW w:w="1153" w:type="dxa"/>
            <w:noWrap/>
            <w:vAlign w:val="center"/>
          </w:tcPr>
          <w:p w:rsidR="004A6C9A" w:rsidRDefault="004A6C9A">
            <w:pPr>
              <w:widowControl/>
              <w:jc w:val="center"/>
              <w:rPr>
                <w:kern w:val="0"/>
                <w:sz w:val="24"/>
                <w:szCs w:val="24"/>
              </w:rPr>
            </w:pPr>
          </w:p>
        </w:tc>
        <w:tc>
          <w:tcPr>
            <w:tcW w:w="1823" w:type="dxa"/>
            <w:noWrap/>
            <w:vAlign w:val="center"/>
          </w:tcPr>
          <w:p w:rsidR="004A6C9A" w:rsidRDefault="004A6C9A">
            <w:pPr>
              <w:widowControl/>
              <w:jc w:val="center"/>
              <w:rPr>
                <w:kern w:val="0"/>
                <w:sz w:val="24"/>
                <w:szCs w:val="24"/>
              </w:rPr>
            </w:pPr>
          </w:p>
        </w:tc>
        <w:tc>
          <w:tcPr>
            <w:tcW w:w="1314" w:type="dxa"/>
            <w:noWrap/>
            <w:vAlign w:val="center"/>
          </w:tcPr>
          <w:p w:rsidR="004A6C9A" w:rsidRDefault="004A6C9A">
            <w:pPr>
              <w:widowControl/>
              <w:jc w:val="center"/>
              <w:rPr>
                <w:kern w:val="0"/>
                <w:sz w:val="24"/>
                <w:szCs w:val="24"/>
              </w:rPr>
            </w:pPr>
          </w:p>
        </w:tc>
        <w:tc>
          <w:tcPr>
            <w:tcW w:w="1148" w:type="dxa"/>
            <w:noWrap/>
            <w:vAlign w:val="center"/>
          </w:tcPr>
          <w:p w:rsidR="004A6C9A" w:rsidRDefault="004A6C9A">
            <w:pPr>
              <w:widowControl/>
              <w:jc w:val="center"/>
              <w:rPr>
                <w:kern w:val="0"/>
                <w:sz w:val="24"/>
                <w:szCs w:val="24"/>
              </w:rPr>
            </w:pPr>
          </w:p>
        </w:tc>
      </w:tr>
    </w:tbl>
    <w:p w:rsidR="004A6C9A" w:rsidRDefault="004A6C9A">
      <w:pPr>
        <w:ind w:left="180"/>
        <w:rPr>
          <w:sz w:val="24"/>
        </w:rPr>
      </w:pPr>
    </w:p>
    <w:p w:rsidR="004A6C9A" w:rsidRDefault="004645F3">
      <w:pPr>
        <w:spacing w:line="360" w:lineRule="auto"/>
        <w:ind w:left="181"/>
        <w:rPr>
          <w:sz w:val="24"/>
          <w:szCs w:val="24"/>
        </w:rPr>
      </w:pPr>
      <w:r>
        <w:rPr>
          <w:sz w:val="24"/>
          <w:szCs w:val="24"/>
        </w:rPr>
        <w:t>注：</w:t>
      </w:r>
    </w:p>
    <w:p w:rsidR="004A6C9A" w:rsidRDefault="004645F3">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4A6C9A" w:rsidRDefault="004645F3">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4A6C9A" w:rsidRDefault="004645F3">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4A6C9A" w:rsidRDefault="004A6C9A">
      <w:pPr>
        <w:spacing w:line="360" w:lineRule="auto"/>
        <w:ind w:left="181"/>
        <w:rPr>
          <w:sz w:val="24"/>
          <w:szCs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pPr>
        <w:widowControl/>
        <w:jc w:val="left"/>
        <w:rPr>
          <w:sz w:val="24"/>
        </w:rPr>
      </w:pPr>
      <w:r>
        <w:rPr>
          <w:sz w:val="24"/>
        </w:rPr>
        <w:br w:type="page"/>
      </w:r>
    </w:p>
    <w:p w:rsidR="004A6C9A" w:rsidRDefault="004645F3">
      <w:pPr>
        <w:tabs>
          <w:tab w:val="left" w:pos="360"/>
        </w:tabs>
        <w:spacing w:line="360" w:lineRule="auto"/>
        <w:rPr>
          <w:b/>
          <w:sz w:val="24"/>
        </w:rPr>
      </w:pPr>
      <w:r>
        <w:rPr>
          <w:b/>
          <w:sz w:val="24"/>
        </w:rPr>
        <w:lastRenderedPageBreak/>
        <w:t>附件</w:t>
      </w:r>
      <w:r>
        <w:rPr>
          <w:rFonts w:hint="eastAsia"/>
          <w:b/>
          <w:sz w:val="24"/>
        </w:rPr>
        <w:t>6</w:t>
      </w:r>
      <w:r>
        <w:rPr>
          <w:b/>
          <w:sz w:val="24"/>
        </w:rPr>
        <w:t>-1</w:t>
      </w:r>
    </w:p>
    <w:p w:rsidR="004A6C9A" w:rsidRDefault="004645F3">
      <w:pPr>
        <w:autoSpaceDN w:val="0"/>
        <w:spacing w:line="360" w:lineRule="auto"/>
        <w:jc w:val="center"/>
        <w:rPr>
          <w:b/>
          <w:bCs/>
          <w:sz w:val="24"/>
        </w:rPr>
      </w:pPr>
      <w:r>
        <w:rPr>
          <w:b/>
          <w:bCs/>
          <w:sz w:val="24"/>
        </w:rPr>
        <w:t>商务要求点对点应答表</w:t>
      </w:r>
    </w:p>
    <w:p w:rsidR="004A6C9A" w:rsidRDefault="004A6C9A">
      <w:pPr>
        <w:spacing w:line="460" w:lineRule="exact"/>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A6C9A">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4A6C9A">
        <w:trPr>
          <w:jc w:val="center"/>
        </w:trPr>
        <w:tc>
          <w:tcPr>
            <w:tcW w:w="1080" w:type="dxa"/>
            <w:shd w:val="clear" w:color="auto" w:fill="auto"/>
            <w:vAlign w:val="center"/>
          </w:tcPr>
          <w:p w:rsidR="004A6C9A" w:rsidRDefault="004645F3">
            <w:pPr>
              <w:widowControl/>
              <w:snapToGrid w:val="0"/>
              <w:jc w:val="center"/>
              <w:rPr>
                <w:kern w:val="0"/>
                <w:sz w:val="24"/>
                <w:szCs w:val="21"/>
              </w:rPr>
            </w:pPr>
            <w:r>
              <w:rPr>
                <w:kern w:val="0"/>
                <w:sz w:val="24"/>
                <w:szCs w:val="21"/>
              </w:rPr>
              <w:t>序号</w:t>
            </w:r>
          </w:p>
        </w:tc>
        <w:tc>
          <w:tcPr>
            <w:tcW w:w="2500" w:type="dxa"/>
            <w:shd w:val="clear" w:color="auto" w:fill="auto"/>
            <w:vAlign w:val="center"/>
          </w:tcPr>
          <w:p w:rsidR="004A6C9A" w:rsidRDefault="004645F3">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4A6C9A" w:rsidRDefault="004645F3">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4A6C9A" w:rsidRDefault="004645F3">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4A6C9A" w:rsidRDefault="004645F3">
            <w:pPr>
              <w:widowControl/>
              <w:snapToGrid w:val="0"/>
              <w:jc w:val="center"/>
              <w:rPr>
                <w:kern w:val="0"/>
                <w:sz w:val="24"/>
                <w:szCs w:val="21"/>
              </w:rPr>
            </w:pPr>
            <w:r>
              <w:rPr>
                <w:kern w:val="0"/>
                <w:sz w:val="24"/>
                <w:szCs w:val="21"/>
              </w:rPr>
              <w:t>备注</w:t>
            </w: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rFonts w:hint="eastAsia"/>
                <w:kern w:val="0"/>
                <w:sz w:val="24"/>
                <w:szCs w:val="21"/>
              </w:rPr>
              <w:t>（二）服务要求</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rFonts w:hint="eastAsia"/>
                <w:kern w:val="0"/>
                <w:sz w:val="24"/>
                <w:szCs w:val="21"/>
              </w:rPr>
              <w:t>（三）交货要求</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r w:rsidR="004A6C9A">
        <w:trPr>
          <w:jc w:val="center"/>
        </w:trPr>
        <w:tc>
          <w:tcPr>
            <w:tcW w:w="9480" w:type="dxa"/>
            <w:gridSpan w:val="5"/>
            <w:shd w:val="clear" w:color="auto" w:fill="auto"/>
            <w:vAlign w:val="center"/>
          </w:tcPr>
          <w:p w:rsidR="004A6C9A" w:rsidRDefault="004645F3">
            <w:pPr>
              <w:widowControl/>
              <w:snapToGrid w:val="0"/>
              <w:jc w:val="left"/>
              <w:rPr>
                <w:kern w:val="0"/>
                <w:sz w:val="24"/>
                <w:szCs w:val="21"/>
              </w:rPr>
            </w:pPr>
            <w:r>
              <w:rPr>
                <w:rFonts w:hint="eastAsia"/>
                <w:kern w:val="0"/>
                <w:sz w:val="24"/>
                <w:szCs w:val="21"/>
              </w:rPr>
              <w:t>（六）验收方法及标准</w:t>
            </w:r>
          </w:p>
        </w:tc>
      </w:tr>
      <w:tr w:rsidR="004A6C9A">
        <w:trPr>
          <w:jc w:val="center"/>
        </w:trPr>
        <w:tc>
          <w:tcPr>
            <w:tcW w:w="1080" w:type="dxa"/>
            <w:shd w:val="clear" w:color="auto" w:fill="auto"/>
            <w:vAlign w:val="center"/>
          </w:tcPr>
          <w:p w:rsidR="004A6C9A" w:rsidRDefault="004A6C9A">
            <w:pPr>
              <w:widowControl/>
              <w:snapToGrid w:val="0"/>
              <w:jc w:val="center"/>
              <w:rPr>
                <w:kern w:val="0"/>
                <w:sz w:val="24"/>
                <w:szCs w:val="21"/>
              </w:rPr>
            </w:pPr>
          </w:p>
        </w:tc>
        <w:tc>
          <w:tcPr>
            <w:tcW w:w="2500" w:type="dxa"/>
            <w:shd w:val="clear" w:color="auto" w:fill="auto"/>
            <w:vAlign w:val="center"/>
          </w:tcPr>
          <w:p w:rsidR="004A6C9A" w:rsidRDefault="004A6C9A">
            <w:pPr>
              <w:widowControl/>
              <w:snapToGrid w:val="0"/>
              <w:jc w:val="left"/>
              <w:rPr>
                <w:kern w:val="0"/>
                <w:sz w:val="24"/>
                <w:szCs w:val="21"/>
              </w:rPr>
            </w:pPr>
          </w:p>
        </w:tc>
        <w:tc>
          <w:tcPr>
            <w:tcW w:w="2680" w:type="dxa"/>
            <w:shd w:val="clear" w:color="auto" w:fill="auto"/>
            <w:vAlign w:val="center"/>
          </w:tcPr>
          <w:p w:rsidR="004A6C9A" w:rsidRDefault="004A6C9A">
            <w:pPr>
              <w:widowControl/>
              <w:snapToGrid w:val="0"/>
              <w:jc w:val="left"/>
              <w:rPr>
                <w:kern w:val="0"/>
                <w:sz w:val="24"/>
                <w:szCs w:val="21"/>
              </w:rPr>
            </w:pPr>
          </w:p>
        </w:tc>
        <w:tc>
          <w:tcPr>
            <w:tcW w:w="1979" w:type="dxa"/>
            <w:shd w:val="clear" w:color="auto" w:fill="auto"/>
            <w:vAlign w:val="center"/>
          </w:tcPr>
          <w:p w:rsidR="004A6C9A" w:rsidRDefault="004A6C9A">
            <w:pPr>
              <w:widowControl/>
              <w:snapToGrid w:val="0"/>
              <w:jc w:val="left"/>
              <w:rPr>
                <w:kern w:val="0"/>
                <w:sz w:val="24"/>
                <w:szCs w:val="21"/>
              </w:rPr>
            </w:pPr>
          </w:p>
        </w:tc>
        <w:tc>
          <w:tcPr>
            <w:tcW w:w="1241" w:type="dxa"/>
            <w:shd w:val="clear" w:color="auto" w:fill="auto"/>
            <w:vAlign w:val="center"/>
          </w:tcPr>
          <w:p w:rsidR="004A6C9A" w:rsidRDefault="004A6C9A">
            <w:pPr>
              <w:widowControl/>
              <w:snapToGrid w:val="0"/>
              <w:jc w:val="left"/>
              <w:rPr>
                <w:kern w:val="0"/>
                <w:sz w:val="24"/>
                <w:szCs w:val="21"/>
              </w:rPr>
            </w:pPr>
          </w:p>
        </w:tc>
      </w:tr>
    </w:tbl>
    <w:p w:rsidR="004A6C9A" w:rsidRDefault="004645F3">
      <w:pPr>
        <w:spacing w:line="620" w:lineRule="exact"/>
        <w:rPr>
          <w:sz w:val="24"/>
        </w:rPr>
      </w:pPr>
      <w:r>
        <w:rPr>
          <w:sz w:val="24"/>
        </w:rPr>
        <w:t>注：</w:t>
      </w:r>
    </w:p>
    <w:p w:rsidR="004A6C9A" w:rsidRDefault="004645F3">
      <w:pPr>
        <w:spacing w:line="360" w:lineRule="auto"/>
        <w:rPr>
          <w:sz w:val="24"/>
        </w:rPr>
      </w:pPr>
      <w:r>
        <w:rPr>
          <w:sz w:val="24"/>
        </w:rPr>
        <w:t xml:space="preserve">1. </w:t>
      </w:r>
      <w:r>
        <w:rPr>
          <w:sz w:val="24"/>
        </w:rPr>
        <w:t>不如实填写偏离情况的投标文件将视为虚假材料。</w:t>
      </w:r>
    </w:p>
    <w:p w:rsidR="004A6C9A" w:rsidRDefault="004645F3">
      <w:pPr>
        <w:spacing w:line="360" w:lineRule="auto"/>
        <w:rPr>
          <w:sz w:val="24"/>
        </w:rPr>
      </w:pPr>
      <w:r>
        <w:rPr>
          <w:sz w:val="24"/>
        </w:rPr>
        <w:t xml:space="preserve">2. </w:t>
      </w:r>
      <w:r>
        <w:rPr>
          <w:sz w:val="24"/>
        </w:rPr>
        <w:t>招标要求指招标文件中规定的具体要求，投标应答指</w:t>
      </w:r>
      <w:r>
        <w:rPr>
          <w:rFonts w:hint="eastAsia"/>
          <w:sz w:val="24"/>
        </w:rPr>
        <w:t>投标文件</w:t>
      </w:r>
      <w:r>
        <w:rPr>
          <w:sz w:val="24"/>
        </w:rPr>
        <w:t>的</w:t>
      </w:r>
      <w:r>
        <w:rPr>
          <w:rFonts w:hint="eastAsia"/>
          <w:sz w:val="24"/>
        </w:rPr>
        <w:t>具体内容</w:t>
      </w:r>
      <w:r>
        <w:rPr>
          <w:sz w:val="24"/>
        </w:rPr>
        <w:t>。</w:t>
      </w:r>
    </w:p>
    <w:p w:rsidR="004A6C9A" w:rsidRDefault="004645F3">
      <w:pPr>
        <w:spacing w:line="360" w:lineRule="auto"/>
        <w:rPr>
          <w:sz w:val="24"/>
        </w:rPr>
      </w:pPr>
      <w:r>
        <w:rPr>
          <w:rFonts w:hint="eastAsia"/>
          <w:sz w:val="24"/>
        </w:rPr>
        <w:t>3</w:t>
      </w:r>
      <w:r>
        <w:rPr>
          <w:sz w:val="24"/>
        </w:rPr>
        <w:t xml:space="preserve">. </w:t>
      </w:r>
      <w:r>
        <w:rPr>
          <w:sz w:val="24"/>
        </w:rPr>
        <w:t>偏离说明指招标要求与投标应答之间的不同之处。</w:t>
      </w:r>
    </w:p>
    <w:p w:rsidR="004A6C9A" w:rsidRDefault="004A6C9A">
      <w:pPr>
        <w:spacing w:line="360" w:lineRule="auto"/>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pPr>
        <w:tabs>
          <w:tab w:val="left" w:pos="360"/>
        </w:tabs>
        <w:spacing w:line="360" w:lineRule="auto"/>
        <w:rPr>
          <w:b/>
          <w:sz w:val="24"/>
        </w:rPr>
      </w:pPr>
      <w:r>
        <w:rPr>
          <w:sz w:val="24"/>
        </w:rPr>
        <w:br w:type="page"/>
      </w:r>
      <w:r>
        <w:rPr>
          <w:b/>
          <w:sz w:val="24"/>
        </w:rPr>
        <w:lastRenderedPageBreak/>
        <w:t>附件</w:t>
      </w:r>
      <w:r>
        <w:rPr>
          <w:rFonts w:hint="eastAsia"/>
          <w:b/>
          <w:sz w:val="24"/>
        </w:rPr>
        <w:t>6</w:t>
      </w:r>
      <w:r>
        <w:rPr>
          <w:b/>
          <w:sz w:val="24"/>
        </w:rPr>
        <w:t>-2</w:t>
      </w:r>
    </w:p>
    <w:p w:rsidR="004A6C9A" w:rsidRDefault="004645F3">
      <w:pPr>
        <w:autoSpaceDN w:val="0"/>
        <w:spacing w:line="360" w:lineRule="auto"/>
        <w:jc w:val="center"/>
        <w:rPr>
          <w:b/>
          <w:bCs/>
          <w:sz w:val="24"/>
        </w:rPr>
      </w:pPr>
      <w:r>
        <w:rPr>
          <w:b/>
          <w:bCs/>
          <w:sz w:val="24"/>
        </w:rPr>
        <w:t>技术要求点对点应答表</w:t>
      </w: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4A6C9A">
        <w:trPr>
          <w:tblHeader/>
          <w:jc w:val="center"/>
        </w:trPr>
        <w:tc>
          <w:tcPr>
            <w:tcW w:w="9807" w:type="dxa"/>
            <w:gridSpan w:val="7"/>
            <w:shd w:val="clear" w:color="auto" w:fill="auto"/>
            <w:vAlign w:val="center"/>
          </w:tcPr>
          <w:p w:rsidR="004A6C9A" w:rsidRDefault="004645F3">
            <w:pPr>
              <w:widowControl/>
              <w:snapToGrid w:val="0"/>
              <w:rPr>
                <w:b/>
                <w:kern w:val="0"/>
                <w:sz w:val="24"/>
                <w:szCs w:val="21"/>
              </w:rPr>
            </w:pPr>
            <w:r>
              <w:rPr>
                <w:rFonts w:hint="eastAsia"/>
                <w:b/>
                <w:kern w:val="0"/>
                <w:sz w:val="24"/>
                <w:szCs w:val="21"/>
              </w:rPr>
              <w:t>招标文件第二部分技术要求</w:t>
            </w:r>
          </w:p>
        </w:tc>
      </w:tr>
      <w:tr w:rsidR="004A6C9A">
        <w:trPr>
          <w:tblHeade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4A6C9A" w:rsidRDefault="004645F3">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4A6C9A" w:rsidRDefault="004645F3">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A6C9A" w:rsidRDefault="004645F3">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4A6C9A" w:rsidRDefault="004645F3">
            <w:pPr>
              <w:widowControl/>
              <w:snapToGrid w:val="0"/>
              <w:jc w:val="center"/>
              <w:rPr>
                <w:kern w:val="0"/>
                <w:sz w:val="24"/>
                <w:szCs w:val="21"/>
              </w:rPr>
            </w:pPr>
            <w:r>
              <w:rPr>
                <w:kern w:val="0"/>
                <w:sz w:val="24"/>
                <w:szCs w:val="21"/>
              </w:rPr>
              <w:t>备注</w:t>
            </w: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9807" w:type="dxa"/>
            <w:gridSpan w:val="7"/>
            <w:shd w:val="clear" w:color="auto" w:fill="auto"/>
            <w:vAlign w:val="center"/>
          </w:tcPr>
          <w:p w:rsidR="004A6C9A" w:rsidRDefault="004645F3">
            <w:pPr>
              <w:widowControl/>
              <w:snapToGrid w:val="0"/>
              <w:rPr>
                <w:b/>
                <w:kern w:val="0"/>
                <w:sz w:val="24"/>
                <w:szCs w:val="21"/>
              </w:rPr>
            </w:pPr>
            <w:r>
              <w:rPr>
                <w:rFonts w:hint="eastAsia"/>
                <w:b/>
                <w:kern w:val="0"/>
                <w:sz w:val="24"/>
                <w:szCs w:val="21"/>
              </w:rPr>
              <w:t>采购</w:t>
            </w:r>
            <w:r>
              <w:rPr>
                <w:b/>
                <w:kern w:val="0"/>
                <w:sz w:val="24"/>
                <w:szCs w:val="21"/>
              </w:rPr>
              <w:t>清单技术参数（</w:t>
            </w:r>
            <w:r>
              <w:rPr>
                <w:rFonts w:hint="eastAsia"/>
                <w:b/>
                <w:kern w:val="0"/>
                <w:sz w:val="24"/>
                <w:szCs w:val="21"/>
              </w:rPr>
              <w:t>采购</w:t>
            </w:r>
            <w:r>
              <w:rPr>
                <w:b/>
                <w:kern w:val="0"/>
                <w:sz w:val="24"/>
                <w:szCs w:val="21"/>
              </w:rPr>
              <w:t>清单技术参数要求须逐条应答）</w:t>
            </w:r>
          </w:p>
        </w:tc>
      </w:tr>
      <w:tr w:rsidR="004A6C9A">
        <w:trPr>
          <w:jc w:val="center"/>
        </w:trPr>
        <w:tc>
          <w:tcPr>
            <w:tcW w:w="843" w:type="dxa"/>
            <w:shd w:val="clear" w:color="auto" w:fill="auto"/>
            <w:vAlign w:val="center"/>
          </w:tcPr>
          <w:p w:rsidR="004A6C9A" w:rsidRDefault="004645F3">
            <w:pPr>
              <w:widowControl/>
              <w:snapToGrid w:val="0"/>
              <w:jc w:val="center"/>
              <w:rPr>
                <w:kern w:val="0"/>
                <w:sz w:val="24"/>
                <w:szCs w:val="21"/>
              </w:rPr>
            </w:pPr>
            <w:r>
              <w:rPr>
                <w:kern w:val="0"/>
                <w:sz w:val="24"/>
                <w:szCs w:val="21"/>
              </w:rPr>
              <w:t>序号</w:t>
            </w:r>
          </w:p>
        </w:tc>
        <w:tc>
          <w:tcPr>
            <w:tcW w:w="1039" w:type="dxa"/>
            <w:shd w:val="clear" w:color="auto" w:fill="auto"/>
            <w:vAlign w:val="center"/>
          </w:tcPr>
          <w:p w:rsidR="004A6C9A" w:rsidRDefault="004645F3">
            <w:pPr>
              <w:widowControl/>
              <w:snapToGrid w:val="0"/>
              <w:jc w:val="center"/>
              <w:rPr>
                <w:kern w:val="0"/>
                <w:sz w:val="24"/>
                <w:szCs w:val="21"/>
              </w:rPr>
            </w:pPr>
            <w:r>
              <w:rPr>
                <w:rFonts w:hint="eastAsia"/>
                <w:kern w:val="0"/>
                <w:sz w:val="24"/>
                <w:szCs w:val="21"/>
              </w:rPr>
              <w:t>标的</w:t>
            </w:r>
          </w:p>
          <w:p w:rsidR="004A6C9A" w:rsidRDefault="004645F3">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4A6C9A" w:rsidRDefault="004645F3">
            <w:pPr>
              <w:snapToGrid w:val="0"/>
              <w:jc w:val="center"/>
              <w:rPr>
                <w:rFonts w:cs="宋体"/>
                <w:kern w:val="0"/>
                <w:sz w:val="24"/>
              </w:rPr>
            </w:pPr>
            <w:r>
              <w:rPr>
                <w:rFonts w:cs="宋体" w:hint="eastAsia"/>
                <w:kern w:val="0"/>
                <w:sz w:val="24"/>
              </w:rPr>
              <w:t>条款</w:t>
            </w:r>
          </w:p>
          <w:p w:rsidR="004A6C9A" w:rsidRDefault="004645F3">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4A6C9A" w:rsidRDefault="004645F3">
            <w:pPr>
              <w:snapToGrid w:val="0"/>
              <w:jc w:val="center"/>
              <w:rPr>
                <w:kern w:val="0"/>
                <w:sz w:val="24"/>
                <w:szCs w:val="21"/>
              </w:rPr>
            </w:pPr>
            <w:r>
              <w:rPr>
                <w:kern w:val="0"/>
                <w:sz w:val="24"/>
                <w:szCs w:val="21"/>
              </w:rPr>
              <w:t>招标要求</w:t>
            </w:r>
          </w:p>
        </w:tc>
        <w:tc>
          <w:tcPr>
            <w:tcW w:w="2680" w:type="dxa"/>
            <w:shd w:val="clear" w:color="auto" w:fill="auto"/>
            <w:vAlign w:val="center"/>
          </w:tcPr>
          <w:p w:rsidR="004A6C9A" w:rsidRDefault="004645F3">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A6C9A" w:rsidRDefault="004645F3">
            <w:pPr>
              <w:widowControl/>
              <w:snapToGrid w:val="0"/>
              <w:jc w:val="center"/>
              <w:rPr>
                <w:kern w:val="0"/>
                <w:sz w:val="24"/>
                <w:szCs w:val="21"/>
              </w:rPr>
            </w:pPr>
            <w:r>
              <w:rPr>
                <w:kern w:val="0"/>
                <w:sz w:val="24"/>
                <w:szCs w:val="21"/>
              </w:rPr>
              <w:t>偏离</w:t>
            </w:r>
          </w:p>
          <w:p w:rsidR="004A6C9A" w:rsidRDefault="004645F3">
            <w:pPr>
              <w:widowControl/>
              <w:snapToGrid w:val="0"/>
              <w:jc w:val="center"/>
              <w:rPr>
                <w:kern w:val="0"/>
                <w:sz w:val="24"/>
                <w:szCs w:val="21"/>
              </w:rPr>
            </w:pPr>
            <w:r>
              <w:rPr>
                <w:kern w:val="0"/>
                <w:sz w:val="24"/>
                <w:szCs w:val="21"/>
              </w:rPr>
              <w:t>说明</w:t>
            </w:r>
          </w:p>
        </w:tc>
        <w:tc>
          <w:tcPr>
            <w:tcW w:w="1315" w:type="dxa"/>
            <w:shd w:val="clear" w:color="auto" w:fill="auto"/>
            <w:vAlign w:val="center"/>
          </w:tcPr>
          <w:p w:rsidR="004A6C9A" w:rsidRDefault="004645F3">
            <w:pPr>
              <w:widowControl/>
              <w:snapToGrid w:val="0"/>
              <w:jc w:val="center"/>
              <w:rPr>
                <w:kern w:val="0"/>
                <w:sz w:val="24"/>
                <w:szCs w:val="21"/>
              </w:rPr>
            </w:pPr>
            <w:r>
              <w:rPr>
                <w:rFonts w:hint="eastAsia"/>
                <w:kern w:val="0"/>
                <w:sz w:val="24"/>
                <w:szCs w:val="21"/>
              </w:rPr>
              <w:t>技术支撑材料所在页码</w:t>
            </w:r>
          </w:p>
        </w:tc>
      </w:tr>
      <w:tr w:rsidR="004A6C9A">
        <w:trPr>
          <w:jc w:val="center"/>
        </w:trPr>
        <w:tc>
          <w:tcPr>
            <w:tcW w:w="843" w:type="dxa"/>
            <w:shd w:val="clear" w:color="auto" w:fill="auto"/>
            <w:vAlign w:val="center"/>
          </w:tcPr>
          <w:p w:rsidR="004A6C9A" w:rsidRDefault="004A6C9A">
            <w:pPr>
              <w:widowControl/>
              <w:snapToGrid w:val="0"/>
              <w:jc w:val="center"/>
              <w:rPr>
                <w:kern w:val="0"/>
                <w:sz w:val="24"/>
                <w:szCs w:val="21"/>
              </w:rPr>
            </w:pPr>
          </w:p>
        </w:tc>
        <w:tc>
          <w:tcPr>
            <w:tcW w:w="1039" w:type="dxa"/>
            <w:shd w:val="clear" w:color="auto" w:fill="auto"/>
            <w:vAlign w:val="center"/>
          </w:tcPr>
          <w:p w:rsidR="004A6C9A" w:rsidRDefault="004A6C9A">
            <w:pPr>
              <w:widowControl/>
              <w:snapToGrid w:val="0"/>
              <w:jc w:val="center"/>
              <w:rPr>
                <w:kern w:val="0"/>
                <w:sz w:val="24"/>
                <w:szCs w:val="21"/>
              </w:rPr>
            </w:pPr>
          </w:p>
        </w:tc>
        <w:tc>
          <w:tcPr>
            <w:tcW w:w="851" w:type="dxa"/>
            <w:shd w:val="clear" w:color="auto" w:fill="auto"/>
            <w:vAlign w:val="center"/>
          </w:tcPr>
          <w:p w:rsidR="004A6C9A" w:rsidRDefault="004A6C9A">
            <w:pPr>
              <w:widowControl/>
              <w:snapToGrid w:val="0"/>
              <w:jc w:val="center"/>
              <w:rPr>
                <w:kern w:val="0"/>
                <w:sz w:val="24"/>
                <w:szCs w:val="21"/>
              </w:rPr>
            </w:pPr>
          </w:p>
        </w:tc>
        <w:tc>
          <w:tcPr>
            <w:tcW w:w="1790" w:type="dxa"/>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r w:rsidR="004A6C9A">
        <w:trPr>
          <w:jc w:val="center"/>
        </w:trPr>
        <w:tc>
          <w:tcPr>
            <w:tcW w:w="843" w:type="dxa"/>
            <w:shd w:val="clear" w:color="auto" w:fill="auto"/>
            <w:vAlign w:val="center"/>
          </w:tcPr>
          <w:p w:rsidR="004A6C9A" w:rsidRDefault="004A6C9A">
            <w:pPr>
              <w:widowControl/>
              <w:snapToGrid w:val="0"/>
              <w:jc w:val="center"/>
              <w:rPr>
                <w:kern w:val="0"/>
                <w:sz w:val="24"/>
                <w:szCs w:val="21"/>
              </w:rPr>
            </w:pPr>
          </w:p>
        </w:tc>
        <w:tc>
          <w:tcPr>
            <w:tcW w:w="1039" w:type="dxa"/>
            <w:shd w:val="clear" w:color="auto" w:fill="auto"/>
            <w:vAlign w:val="center"/>
          </w:tcPr>
          <w:p w:rsidR="004A6C9A" w:rsidRDefault="004A6C9A">
            <w:pPr>
              <w:widowControl/>
              <w:snapToGrid w:val="0"/>
              <w:jc w:val="center"/>
              <w:rPr>
                <w:kern w:val="0"/>
                <w:sz w:val="24"/>
                <w:szCs w:val="21"/>
              </w:rPr>
            </w:pPr>
          </w:p>
        </w:tc>
        <w:tc>
          <w:tcPr>
            <w:tcW w:w="851" w:type="dxa"/>
            <w:shd w:val="clear" w:color="auto" w:fill="auto"/>
            <w:vAlign w:val="center"/>
          </w:tcPr>
          <w:p w:rsidR="004A6C9A" w:rsidRDefault="004A6C9A">
            <w:pPr>
              <w:widowControl/>
              <w:snapToGrid w:val="0"/>
              <w:jc w:val="center"/>
              <w:rPr>
                <w:kern w:val="0"/>
                <w:sz w:val="24"/>
                <w:szCs w:val="21"/>
              </w:rPr>
            </w:pPr>
          </w:p>
        </w:tc>
        <w:tc>
          <w:tcPr>
            <w:tcW w:w="1790" w:type="dxa"/>
            <w:shd w:val="clear" w:color="auto" w:fill="auto"/>
            <w:vAlign w:val="center"/>
          </w:tcPr>
          <w:p w:rsidR="004A6C9A" w:rsidRDefault="004A6C9A">
            <w:pPr>
              <w:widowControl/>
              <w:snapToGrid w:val="0"/>
              <w:jc w:val="center"/>
              <w:rPr>
                <w:kern w:val="0"/>
                <w:sz w:val="24"/>
                <w:szCs w:val="21"/>
              </w:rPr>
            </w:pPr>
          </w:p>
        </w:tc>
        <w:tc>
          <w:tcPr>
            <w:tcW w:w="2680" w:type="dxa"/>
            <w:shd w:val="clear" w:color="auto" w:fill="auto"/>
            <w:vAlign w:val="center"/>
          </w:tcPr>
          <w:p w:rsidR="004A6C9A" w:rsidRDefault="004A6C9A">
            <w:pPr>
              <w:widowControl/>
              <w:snapToGrid w:val="0"/>
              <w:jc w:val="center"/>
              <w:rPr>
                <w:kern w:val="0"/>
                <w:sz w:val="24"/>
                <w:szCs w:val="21"/>
              </w:rPr>
            </w:pPr>
          </w:p>
        </w:tc>
        <w:tc>
          <w:tcPr>
            <w:tcW w:w="1289" w:type="dxa"/>
            <w:shd w:val="clear" w:color="auto" w:fill="auto"/>
            <w:vAlign w:val="center"/>
          </w:tcPr>
          <w:p w:rsidR="004A6C9A" w:rsidRDefault="004A6C9A">
            <w:pPr>
              <w:widowControl/>
              <w:snapToGrid w:val="0"/>
              <w:jc w:val="center"/>
              <w:rPr>
                <w:kern w:val="0"/>
                <w:sz w:val="24"/>
                <w:szCs w:val="21"/>
              </w:rPr>
            </w:pPr>
          </w:p>
        </w:tc>
        <w:tc>
          <w:tcPr>
            <w:tcW w:w="1315" w:type="dxa"/>
            <w:shd w:val="clear" w:color="auto" w:fill="auto"/>
            <w:vAlign w:val="center"/>
          </w:tcPr>
          <w:p w:rsidR="004A6C9A" w:rsidRDefault="004A6C9A">
            <w:pPr>
              <w:widowControl/>
              <w:snapToGrid w:val="0"/>
              <w:jc w:val="center"/>
              <w:rPr>
                <w:kern w:val="0"/>
                <w:sz w:val="24"/>
                <w:szCs w:val="21"/>
              </w:rPr>
            </w:pPr>
          </w:p>
        </w:tc>
      </w:tr>
    </w:tbl>
    <w:p w:rsidR="004A6C9A" w:rsidRDefault="004645F3">
      <w:pPr>
        <w:snapToGrid w:val="0"/>
        <w:spacing w:line="480" w:lineRule="exact"/>
        <w:rPr>
          <w:sz w:val="24"/>
        </w:rPr>
      </w:pPr>
      <w:r>
        <w:rPr>
          <w:sz w:val="24"/>
        </w:rPr>
        <w:t>注：</w:t>
      </w:r>
    </w:p>
    <w:p w:rsidR="004A6C9A" w:rsidRDefault="004645F3">
      <w:pPr>
        <w:snapToGrid w:val="0"/>
        <w:spacing w:line="480" w:lineRule="exact"/>
        <w:rPr>
          <w:sz w:val="24"/>
        </w:rPr>
      </w:pPr>
      <w:r>
        <w:rPr>
          <w:sz w:val="24"/>
        </w:rPr>
        <w:t xml:space="preserve">1. </w:t>
      </w:r>
      <w:r>
        <w:rPr>
          <w:sz w:val="24"/>
        </w:rPr>
        <w:t>不如实填写偏离情况的投标文件将视为虚假材料。</w:t>
      </w:r>
    </w:p>
    <w:p w:rsidR="004A6C9A" w:rsidRDefault="004645F3">
      <w:pPr>
        <w:snapToGrid w:val="0"/>
        <w:spacing w:line="480" w:lineRule="exact"/>
        <w:rPr>
          <w:sz w:val="24"/>
        </w:rPr>
      </w:pPr>
      <w:r>
        <w:rPr>
          <w:sz w:val="24"/>
        </w:rPr>
        <w:t xml:space="preserve">2. </w:t>
      </w:r>
      <w:r>
        <w:rPr>
          <w:sz w:val="24"/>
        </w:rPr>
        <w:t>招标要求指招标文件中规定的具体要求，投标应答指投标</w:t>
      </w:r>
      <w:r>
        <w:rPr>
          <w:rFonts w:hint="eastAsia"/>
          <w:sz w:val="24"/>
        </w:rPr>
        <w:t>文件</w:t>
      </w:r>
      <w:r>
        <w:rPr>
          <w:sz w:val="24"/>
        </w:rPr>
        <w:t>的</w:t>
      </w:r>
      <w:r>
        <w:rPr>
          <w:rFonts w:hint="eastAsia"/>
          <w:sz w:val="24"/>
        </w:rPr>
        <w:t>具体内容</w:t>
      </w:r>
      <w:r>
        <w:rPr>
          <w:sz w:val="24"/>
        </w:rPr>
        <w:t>。</w:t>
      </w:r>
    </w:p>
    <w:p w:rsidR="004A6C9A" w:rsidRDefault="004645F3">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4A6C9A" w:rsidRDefault="004645F3">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4A6C9A" w:rsidRDefault="004A6C9A" w:rsidP="00FD4445">
      <w:pPr>
        <w:spacing w:line="360" w:lineRule="auto"/>
        <w:ind w:firstLineChars="1700" w:firstLine="3794"/>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pPr>
        <w:tabs>
          <w:tab w:val="left" w:pos="360"/>
        </w:tabs>
        <w:spacing w:afterLines="100" w:after="285" w:line="360" w:lineRule="auto"/>
        <w:rPr>
          <w:b/>
          <w:sz w:val="24"/>
        </w:rPr>
      </w:pPr>
      <w:r>
        <w:rPr>
          <w:sz w:val="24"/>
        </w:rPr>
        <w:br w:type="page"/>
      </w:r>
      <w:r>
        <w:rPr>
          <w:b/>
          <w:sz w:val="24"/>
        </w:rPr>
        <w:lastRenderedPageBreak/>
        <w:t>附件</w:t>
      </w:r>
      <w:r>
        <w:rPr>
          <w:rFonts w:hint="eastAsia"/>
          <w:b/>
          <w:sz w:val="24"/>
        </w:rPr>
        <w:t>7</w:t>
      </w:r>
    </w:p>
    <w:p w:rsidR="004A6C9A" w:rsidRDefault="004645F3">
      <w:pPr>
        <w:autoSpaceDN w:val="0"/>
        <w:spacing w:line="360" w:lineRule="auto"/>
        <w:jc w:val="center"/>
        <w:rPr>
          <w:b/>
          <w:bCs/>
          <w:sz w:val="24"/>
        </w:rPr>
      </w:pPr>
      <w:r>
        <w:rPr>
          <w:rFonts w:hint="eastAsia"/>
          <w:b/>
          <w:bCs/>
          <w:sz w:val="24"/>
        </w:rPr>
        <w:t>业绩</w:t>
      </w:r>
    </w:p>
    <w:p w:rsidR="004A6C9A" w:rsidRDefault="004A6C9A">
      <w:pPr>
        <w:spacing w:line="460" w:lineRule="exact"/>
        <w:ind w:left="192"/>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A6C9A">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645F3">
            <w:pPr>
              <w:snapToGrid w:val="0"/>
              <w:jc w:val="center"/>
              <w:rPr>
                <w:sz w:val="24"/>
              </w:rPr>
            </w:pPr>
            <w:r>
              <w:rPr>
                <w:rFonts w:hint="eastAsia"/>
                <w:sz w:val="24"/>
              </w:rPr>
              <w:t>用户盖章的成功履行合同的相关证明材料</w:t>
            </w:r>
            <w:r>
              <w:rPr>
                <w:rFonts w:hint="eastAsia"/>
                <w:bCs/>
                <w:sz w:val="24"/>
              </w:rPr>
              <w:t>扫描件所在页码</w:t>
            </w: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r w:rsidR="004A6C9A">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4A6C9A" w:rsidRDefault="004A6C9A">
            <w:pPr>
              <w:snapToGrid w:val="0"/>
              <w:jc w:val="center"/>
              <w:rPr>
                <w:sz w:val="24"/>
              </w:rPr>
            </w:pPr>
          </w:p>
        </w:tc>
      </w:tr>
    </w:tbl>
    <w:p w:rsidR="004A6C9A" w:rsidRDefault="004A6C9A">
      <w:pPr>
        <w:spacing w:line="560" w:lineRule="exact"/>
        <w:jc w:val="center"/>
        <w:rPr>
          <w:sz w:val="24"/>
        </w:rPr>
      </w:pPr>
    </w:p>
    <w:p w:rsidR="004A6C9A" w:rsidRDefault="004645F3">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4A6C9A" w:rsidRDefault="004A6C9A">
      <w:pPr>
        <w:spacing w:line="560" w:lineRule="exact"/>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460" w:lineRule="exact"/>
        <w:rPr>
          <w:sz w:val="24"/>
        </w:rPr>
      </w:pPr>
    </w:p>
    <w:p w:rsidR="004A6C9A" w:rsidRDefault="004645F3">
      <w:pPr>
        <w:widowControl/>
        <w:jc w:val="left"/>
        <w:rPr>
          <w:sz w:val="24"/>
        </w:rPr>
      </w:pPr>
      <w:r>
        <w:rPr>
          <w:sz w:val="24"/>
        </w:rPr>
        <w:br w:type="page"/>
      </w:r>
    </w:p>
    <w:p w:rsidR="004A6C9A" w:rsidRDefault="004645F3">
      <w:pPr>
        <w:tabs>
          <w:tab w:val="left" w:pos="360"/>
        </w:tabs>
        <w:spacing w:afterLines="100" w:after="285" w:line="360" w:lineRule="auto"/>
        <w:rPr>
          <w:b/>
          <w:sz w:val="24"/>
        </w:rPr>
      </w:pPr>
      <w:r>
        <w:rPr>
          <w:rFonts w:hint="eastAsia"/>
          <w:b/>
          <w:sz w:val="24"/>
        </w:rPr>
        <w:lastRenderedPageBreak/>
        <w:t>附件</w:t>
      </w:r>
      <w:r>
        <w:rPr>
          <w:rFonts w:hint="eastAsia"/>
          <w:b/>
          <w:sz w:val="24"/>
        </w:rPr>
        <w:t>8</w:t>
      </w:r>
    </w:p>
    <w:p w:rsidR="004A6C9A" w:rsidRDefault="004645F3">
      <w:pPr>
        <w:autoSpaceDN w:val="0"/>
        <w:spacing w:line="360" w:lineRule="auto"/>
        <w:jc w:val="center"/>
        <w:rPr>
          <w:b/>
          <w:bCs/>
          <w:sz w:val="24"/>
        </w:rPr>
      </w:pPr>
      <w:r>
        <w:rPr>
          <w:rFonts w:hint="eastAsia"/>
          <w:b/>
          <w:bCs/>
          <w:sz w:val="24"/>
        </w:rPr>
        <w:t>制造商售后服务承诺</w:t>
      </w:r>
    </w:p>
    <w:p w:rsidR="004A6C9A" w:rsidRDefault="004A6C9A" w:rsidP="00FD444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承诺内容</w:t>
            </w:r>
          </w:p>
        </w:tc>
      </w:tr>
      <w:tr w:rsidR="004A6C9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trHeight w:val="2818"/>
          <w:jc w:val="center"/>
        </w:trPr>
        <w:tc>
          <w:tcPr>
            <w:tcW w:w="470"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bl>
    <w:p w:rsidR="004A6C9A" w:rsidRDefault="004A6C9A">
      <w:pPr>
        <w:spacing w:line="620" w:lineRule="exact"/>
        <w:rPr>
          <w:sz w:val="24"/>
        </w:rPr>
      </w:pPr>
    </w:p>
    <w:p w:rsidR="004A6C9A" w:rsidRDefault="004645F3" w:rsidP="00FD4445">
      <w:pPr>
        <w:spacing w:line="360" w:lineRule="auto"/>
        <w:ind w:firstLineChars="1700" w:firstLine="3794"/>
        <w:rPr>
          <w:sz w:val="24"/>
        </w:rPr>
      </w:pPr>
      <w:r>
        <w:rPr>
          <w:rFonts w:hint="eastAsia"/>
          <w:sz w:val="24"/>
        </w:rPr>
        <w:t>制造商（加盖制造商公章）：</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napToGrid w:val="0"/>
        <w:spacing w:line="360" w:lineRule="auto"/>
        <w:rPr>
          <w:sz w:val="24"/>
          <w:szCs w:val="21"/>
        </w:rPr>
      </w:pPr>
    </w:p>
    <w:p w:rsidR="004A6C9A" w:rsidRDefault="004645F3">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4A6C9A" w:rsidRDefault="004A6C9A"/>
    <w:p w:rsidR="004A6C9A" w:rsidRDefault="004645F3">
      <w:pPr>
        <w:widowControl/>
        <w:jc w:val="left"/>
        <w:rPr>
          <w:b/>
          <w:bCs/>
          <w:sz w:val="24"/>
        </w:rPr>
      </w:pPr>
      <w:r>
        <w:rPr>
          <w:b/>
          <w:bCs/>
          <w:sz w:val="24"/>
        </w:rPr>
        <w:br w:type="page"/>
      </w:r>
    </w:p>
    <w:p w:rsidR="004A6C9A" w:rsidRDefault="004645F3">
      <w:pPr>
        <w:tabs>
          <w:tab w:val="left" w:pos="360"/>
        </w:tabs>
        <w:spacing w:line="360" w:lineRule="auto"/>
        <w:rPr>
          <w:b/>
          <w:bCs/>
          <w:sz w:val="24"/>
        </w:rPr>
      </w:pPr>
      <w:r>
        <w:rPr>
          <w:rFonts w:hint="eastAsia"/>
          <w:b/>
          <w:sz w:val="24"/>
        </w:rPr>
        <w:lastRenderedPageBreak/>
        <w:t>附件</w:t>
      </w:r>
      <w:r>
        <w:rPr>
          <w:rFonts w:hint="eastAsia"/>
          <w:b/>
          <w:sz w:val="24"/>
        </w:rPr>
        <w:t>9</w:t>
      </w:r>
    </w:p>
    <w:p w:rsidR="004A6C9A" w:rsidRDefault="004645F3">
      <w:pPr>
        <w:autoSpaceDN w:val="0"/>
        <w:spacing w:line="360" w:lineRule="auto"/>
        <w:jc w:val="center"/>
        <w:rPr>
          <w:b/>
          <w:bCs/>
          <w:sz w:val="24"/>
        </w:rPr>
      </w:pPr>
      <w:r>
        <w:rPr>
          <w:rFonts w:hint="eastAsia"/>
          <w:b/>
          <w:bCs/>
          <w:sz w:val="24"/>
        </w:rPr>
        <w:t>投标人售后服务承诺</w:t>
      </w:r>
    </w:p>
    <w:p w:rsidR="004A6C9A" w:rsidRDefault="004A6C9A" w:rsidP="00FD444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sz w:val="24"/>
              </w:rPr>
            </w:pPr>
            <w:r>
              <w:rPr>
                <w:rFonts w:cs="Arial" w:hint="eastAsia"/>
                <w:sz w:val="24"/>
              </w:rPr>
              <w:t>承诺内容</w:t>
            </w:r>
          </w:p>
        </w:tc>
      </w:tr>
      <w:tr w:rsidR="004A6C9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trHeight w:val="2818"/>
          <w:jc w:val="center"/>
        </w:trPr>
        <w:tc>
          <w:tcPr>
            <w:tcW w:w="470"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r w:rsidR="004A6C9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6C9A" w:rsidRDefault="004645F3">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6C9A" w:rsidRDefault="004A6C9A">
            <w:pPr>
              <w:pStyle w:val="11"/>
              <w:spacing w:line="360" w:lineRule="auto"/>
              <w:rPr>
                <w:rFonts w:cs="Arial"/>
                <w:bCs/>
                <w:sz w:val="24"/>
              </w:rPr>
            </w:pPr>
          </w:p>
          <w:p w:rsidR="004A6C9A" w:rsidRDefault="004A6C9A">
            <w:pPr>
              <w:pStyle w:val="11"/>
              <w:spacing w:line="360" w:lineRule="auto"/>
              <w:rPr>
                <w:rFonts w:cs="Arial"/>
                <w:bCs/>
                <w:sz w:val="24"/>
              </w:rPr>
            </w:pPr>
          </w:p>
        </w:tc>
      </w:tr>
    </w:tbl>
    <w:p w:rsidR="004A6C9A" w:rsidRDefault="004A6C9A">
      <w:pPr>
        <w:spacing w:line="620" w:lineRule="exact"/>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pPr>
        <w:spacing w:line="620" w:lineRule="exact"/>
        <w:rPr>
          <w:sz w:val="24"/>
        </w:rPr>
      </w:pPr>
    </w:p>
    <w:p w:rsidR="004A6C9A" w:rsidRDefault="004645F3">
      <w:pPr>
        <w:widowControl/>
        <w:jc w:val="left"/>
        <w:rPr>
          <w:sz w:val="24"/>
        </w:rPr>
      </w:pPr>
      <w:r>
        <w:rPr>
          <w:sz w:val="24"/>
        </w:rPr>
        <w:br w:type="page"/>
      </w:r>
    </w:p>
    <w:p w:rsidR="004A6C9A" w:rsidRDefault="004645F3">
      <w:pPr>
        <w:tabs>
          <w:tab w:val="left" w:pos="360"/>
        </w:tabs>
        <w:spacing w:afterLines="100" w:after="285" w:line="360" w:lineRule="auto"/>
        <w:rPr>
          <w:b/>
          <w:sz w:val="24"/>
        </w:rPr>
      </w:pPr>
      <w:r>
        <w:rPr>
          <w:rFonts w:hint="eastAsia"/>
          <w:b/>
          <w:sz w:val="24"/>
        </w:rPr>
        <w:lastRenderedPageBreak/>
        <w:t>附件</w:t>
      </w:r>
      <w:r>
        <w:rPr>
          <w:rFonts w:hint="eastAsia"/>
          <w:b/>
          <w:sz w:val="24"/>
        </w:rPr>
        <w:t>10</w:t>
      </w:r>
    </w:p>
    <w:p w:rsidR="004A6C9A" w:rsidRDefault="004645F3">
      <w:pPr>
        <w:autoSpaceDN w:val="0"/>
        <w:spacing w:line="360" w:lineRule="auto"/>
        <w:jc w:val="center"/>
        <w:rPr>
          <w:b/>
          <w:bCs/>
          <w:sz w:val="24"/>
        </w:rPr>
      </w:pPr>
      <w:r>
        <w:rPr>
          <w:rFonts w:hint="eastAsia"/>
          <w:b/>
          <w:bCs/>
          <w:sz w:val="24"/>
        </w:rPr>
        <w:t>政府采购政策情况表</w:t>
      </w:r>
    </w:p>
    <w:p w:rsidR="004A6C9A" w:rsidRDefault="004A6C9A">
      <w:pPr>
        <w:spacing w:line="460" w:lineRule="exact"/>
        <w:jc w:val="center"/>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645F3">
      <w:pPr>
        <w:spacing w:line="460" w:lineRule="exact"/>
        <w:rPr>
          <w:sz w:val="24"/>
          <w:szCs w:val="24"/>
        </w:rPr>
      </w:pPr>
      <w:r>
        <w:rPr>
          <w:sz w:val="24"/>
          <w:szCs w:val="24"/>
        </w:rPr>
        <w:t>填报要求：</w:t>
      </w:r>
    </w:p>
    <w:p w:rsidR="004A6C9A" w:rsidRDefault="004645F3">
      <w:pPr>
        <w:spacing w:line="460" w:lineRule="exact"/>
        <w:rPr>
          <w:sz w:val="24"/>
          <w:szCs w:val="24"/>
        </w:rPr>
      </w:pPr>
      <w:r>
        <w:rPr>
          <w:sz w:val="24"/>
          <w:szCs w:val="24"/>
        </w:rPr>
        <w:t>1.</w:t>
      </w:r>
      <w:r>
        <w:rPr>
          <w:sz w:val="24"/>
          <w:szCs w:val="24"/>
        </w:rPr>
        <w:t>本表的产品名称、品牌型号、金额应与《开标分项一览表》一致。</w:t>
      </w:r>
    </w:p>
    <w:p w:rsidR="004A6C9A" w:rsidRDefault="004645F3">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4A6C9A" w:rsidRDefault="004645F3">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4A6C9A" w:rsidRDefault="004645F3">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4A6C9A" w:rsidRDefault="004645F3" w:rsidP="00FD4445">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4A6C9A">
        <w:trPr>
          <w:trHeight w:val="490"/>
          <w:jc w:val="center"/>
        </w:trPr>
        <w:tc>
          <w:tcPr>
            <w:tcW w:w="556" w:type="pct"/>
            <w:vMerge w:val="restar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金额</w:t>
            </w: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A6C9A">
        <w:trPr>
          <w:trHeight w:val="567"/>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A6C9A" w:rsidRDefault="004645F3">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vMerge w:val="restar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金额</w:t>
            </w:r>
          </w:p>
        </w:tc>
      </w:tr>
      <w:tr w:rsidR="004A6C9A">
        <w:trPr>
          <w:trHeight w:val="186"/>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224"/>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298"/>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A6C9A">
        <w:trPr>
          <w:trHeight w:val="240"/>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A6C9A">
        <w:trPr>
          <w:trHeight w:val="311"/>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4A6C9A" w:rsidRDefault="004645F3">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vMerge w:val="restar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4A6C9A" w:rsidRDefault="004645F3">
            <w:pPr>
              <w:pStyle w:val="13"/>
              <w:tabs>
                <w:tab w:val="left" w:pos="1260"/>
              </w:tabs>
              <w:adjustRightInd w:val="0"/>
              <w:snapToGrid w:val="0"/>
              <w:rPr>
                <w:b/>
                <w:szCs w:val="21"/>
              </w:rPr>
            </w:pPr>
            <w:r>
              <w:rPr>
                <w:b/>
                <w:szCs w:val="21"/>
              </w:rPr>
              <w:lastRenderedPageBreak/>
              <w:t>所投货物中有大型企业制造的，不享受中小企业扶持政策，无需填写以下内容；所投货物</w:t>
            </w:r>
            <w:r>
              <w:rPr>
                <w:rFonts w:hint="eastAsia"/>
                <w:b/>
                <w:szCs w:val="21"/>
              </w:rPr>
              <w:t>全部为小型、微</w:t>
            </w:r>
            <w:r>
              <w:rPr>
                <w:b/>
                <w:szCs w:val="21"/>
              </w:rPr>
              <w:t>型企业制造的，只填写小型、微型企业制造的货物。</w:t>
            </w: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制造商</w:t>
            </w:r>
          </w:p>
          <w:p w:rsidR="004A6C9A" w:rsidRDefault="004645F3">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金额</w:t>
            </w: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tcPr>
          <w:p w:rsidR="004A6C9A" w:rsidRDefault="004645F3">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86"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29"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0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963" w:type="pct"/>
            <w:shd w:val="clear" w:color="auto" w:fill="auto"/>
            <w:vAlign w:val="center"/>
          </w:tcPr>
          <w:p w:rsidR="004A6C9A" w:rsidRDefault="004A6C9A">
            <w:pPr>
              <w:pStyle w:val="13"/>
              <w:tabs>
                <w:tab w:val="left" w:pos="1260"/>
              </w:tabs>
              <w:adjustRightInd w:val="0"/>
              <w:snapToGrid w:val="0"/>
              <w:jc w:val="center"/>
              <w:rPr>
                <w:szCs w:val="21"/>
                <w:lang w:val="en-GB"/>
              </w:rPr>
            </w:pPr>
          </w:p>
        </w:tc>
        <w:tc>
          <w:tcPr>
            <w:tcW w:w="863" w:type="pct"/>
            <w:shd w:val="clear" w:color="auto" w:fill="auto"/>
            <w:vAlign w:val="center"/>
          </w:tcPr>
          <w:p w:rsidR="004A6C9A" w:rsidRDefault="004A6C9A">
            <w:pPr>
              <w:pStyle w:val="13"/>
              <w:tabs>
                <w:tab w:val="left" w:pos="1260"/>
              </w:tabs>
              <w:adjustRightInd w:val="0"/>
              <w:snapToGrid w:val="0"/>
              <w:jc w:val="center"/>
              <w:rPr>
                <w:szCs w:val="21"/>
                <w:lang w:val="en-GB"/>
              </w:rPr>
            </w:pPr>
          </w:p>
        </w:tc>
      </w:tr>
      <w:tr w:rsidR="004A6C9A">
        <w:trPr>
          <w:trHeight w:val="729"/>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4A6C9A">
        <w:trPr>
          <w:trHeight w:val="671"/>
          <w:jc w:val="center"/>
        </w:trPr>
        <w:tc>
          <w:tcPr>
            <w:tcW w:w="556" w:type="pct"/>
            <w:vMerge/>
            <w:shd w:val="clear" w:color="auto" w:fill="auto"/>
            <w:vAlign w:val="center"/>
          </w:tcPr>
          <w:p w:rsidR="004A6C9A" w:rsidRDefault="004A6C9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4A6C9A" w:rsidRDefault="004645F3">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4A6C9A">
        <w:trPr>
          <w:trHeight w:val="729"/>
          <w:jc w:val="center"/>
        </w:trPr>
        <w:tc>
          <w:tcPr>
            <w:tcW w:w="55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4A6C9A" w:rsidRDefault="004645F3">
            <w:pPr>
              <w:pStyle w:val="13"/>
              <w:tabs>
                <w:tab w:val="left" w:pos="1260"/>
              </w:tabs>
              <w:adjustRightInd w:val="0"/>
              <w:snapToGrid w:val="0"/>
              <w:rPr>
                <w:szCs w:val="21"/>
              </w:rPr>
            </w:pPr>
            <w:r>
              <w:rPr>
                <w:szCs w:val="21"/>
              </w:rPr>
              <w:t>如属于中小企业，须提供《中小企业声明函》。</w:t>
            </w:r>
          </w:p>
          <w:p w:rsidR="004A6C9A" w:rsidRDefault="004645F3">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4A6C9A" w:rsidRDefault="004645F3">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4A6C9A" w:rsidRDefault="004645F3">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4A6C9A">
        <w:trPr>
          <w:trHeight w:val="729"/>
          <w:jc w:val="center"/>
        </w:trPr>
        <w:tc>
          <w:tcPr>
            <w:tcW w:w="556" w:type="pct"/>
            <w:shd w:val="clear" w:color="auto" w:fill="auto"/>
            <w:vAlign w:val="center"/>
          </w:tcPr>
          <w:p w:rsidR="004A6C9A" w:rsidRDefault="004645F3">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4A6C9A" w:rsidRDefault="004645F3">
            <w:pPr>
              <w:pStyle w:val="13"/>
              <w:tabs>
                <w:tab w:val="left" w:pos="1260"/>
              </w:tabs>
              <w:adjustRightInd w:val="0"/>
              <w:snapToGrid w:val="0"/>
              <w:rPr>
                <w:szCs w:val="21"/>
              </w:rPr>
            </w:pPr>
            <w:r>
              <w:rPr>
                <w:szCs w:val="21"/>
              </w:rPr>
              <w:t>如属于残疾人福利性单位，须提供《残疾人福利性单位声明函》。</w:t>
            </w:r>
          </w:p>
          <w:p w:rsidR="004A6C9A" w:rsidRDefault="004645F3">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4A6C9A" w:rsidRDefault="004A6C9A" w:rsidP="00FD4445">
      <w:pPr>
        <w:spacing w:line="360" w:lineRule="auto"/>
        <w:ind w:firstLineChars="200" w:firstLine="446"/>
        <w:outlineLvl w:val="0"/>
        <w:rPr>
          <w:sz w:val="24"/>
          <w:szCs w:val="24"/>
        </w:rPr>
      </w:pPr>
    </w:p>
    <w:p w:rsidR="004A6C9A" w:rsidRDefault="004645F3" w:rsidP="00FD4445">
      <w:pPr>
        <w:spacing w:line="360" w:lineRule="auto"/>
        <w:ind w:firstLineChars="1700" w:firstLine="3794"/>
        <w:rPr>
          <w:sz w:val="24"/>
        </w:rPr>
      </w:pPr>
      <w:r>
        <w:rPr>
          <w:sz w:val="24"/>
        </w:rPr>
        <w:t>投标人名称：</w:t>
      </w:r>
    </w:p>
    <w:p w:rsidR="004A6C9A" w:rsidRDefault="004A6C9A" w:rsidP="00FD4445">
      <w:pPr>
        <w:spacing w:line="360" w:lineRule="auto"/>
        <w:ind w:firstLineChars="1700" w:firstLine="3794"/>
        <w:rPr>
          <w:sz w:val="24"/>
        </w:rPr>
      </w:pP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A6C9A" w:rsidP="00FD4445">
      <w:pPr>
        <w:spacing w:line="360" w:lineRule="auto"/>
        <w:ind w:firstLineChars="200" w:firstLine="446"/>
        <w:outlineLvl w:val="0"/>
        <w:rPr>
          <w:sz w:val="24"/>
        </w:rPr>
      </w:pPr>
    </w:p>
    <w:p w:rsidR="004A6C9A" w:rsidRDefault="004A6C9A">
      <w:pPr>
        <w:spacing w:line="560" w:lineRule="exact"/>
        <w:jc w:val="center"/>
        <w:rPr>
          <w:sz w:val="24"/>
        </w:rPr>
      </w:pPr>
    </w:p>
    <w:p w:rsidR="004A6C9A" w:rsidRDefault="004A6C9A">
      <w:pPr>
        <w:spacing w:line="560" w:lineRule="exact"/>
        <w:jc w:val="center"/>
        <w:rPr>
          <w:sz w:val="24"/>
        </w:rPr>
      </w:pPr>
    </w:p>
    <w:p w:rsidR="004A6C9A" w:rsidRDefault="004645F3">
      <w:pPr>
        <w:spacing w:line="560" w:lineRule="exact"/>
        <w:jc w:val="center"/>
        <w:rPr>
          <w:sz w:val="24"/>
        </w:rPr>
      </w:pPr>
      <w:r>
        <w:rPr>
          <w:sz w:val="24"/>
        </w:rPr>
        <w:br w:type="page"/>
      </w:r>
    </w:p>
    <w:p w:rsidR="004A6C9A" w:rsidRDefault="004645F3">
      <w:pPr>
        <w:tabs>
          <w:tab w:val="left" w:pos="360"/>
        </w:tabs>
        <w:spacing w:afterLines="100" w:after="285" w:line="360" w:lineRule="auto"/>
        <w:rPr>
          <w:b/>
          <w:sz w:val="24"/>
        </w:rPr>
      </w:pPr>
      <w:r>
        <w:rPr>
          <w:rFonts w:hint="eastAsia"/>
          <w:b/>
          <w:sz w:val="24"/>
        </w:rPr>
        <w:lastRenderedPageBreak/>
        <w:t>附件</w:t>
      </w:r>
      <w:r>
        <w:rPr>
          <w:rFonts w:hint="eastAsia"/>
          <w:b/>
          <w:sz w:val="24"/>
        </w:rPr>
        <w:t>11</w:t>
      </w:r>
    </w:p>
    <w:p w:rsidR="004A6C9A" w:rsidRDefault="004645F3">
      <w:pPr>
        <w:autoSpaceDN w:val="0"/>
        <w:spacing w:line="360" w:lineRule="auto"/>
        <w:jc w:val="center"/>
        <w:rPr>
          <w:b/>
          <w:bCs/>
          <w:sz w:val="24"/>
        </w:rPr>
      </w:pPr>
      <w:r>
        <w:rPr>
          <w:b/>
          <w:bCs/>
          <w:sz w:val="24"/>
        </w:rPr>
        <w:t>投标产品配置清单</w:t>
      </w:r>
    </w:p>
    <w:p w:rsidR="004A6C9A" w:rsidRDefault="004A6C9A">
      <w:pPr>
        <w:spacing w:line="460" w:lineRule="exact"/>
        <w:rPr>
          <w:sz w:val="24"/>
        </w:rPr>
      </w:pPr>
    </w:p>
    <w:p w:rsidR="004A6C9A" w:rsidRDefault="004645F3">
      <w:pPr>
        <w:spacing w:line="460" w:lineRule="exact"/>
        <w:rPr>
          <w:sz w:val="24"/>
        </w:rPr>
      </w:pPr>
      <w:r>
        <w:rPr>
          <w:sz w:val="24"/>
        </w:rPr>
        <w:t>项目名称：</w:t>
      </w:r>
      <w:r>
        <w:rPr>
          <w:sz w:val="24"/>
          <w:u w:val="single"/>
        </w:rPr>
        <w:t xml:space="preserve">                    </w:t>
      </w:r>
    </w:p>
    <w:p w:rsidR="004A6C9A" w:rsidRDefault="004645F3">
      <w:pPr>
        <w:spacing w:line="460" w:lineRule="exact"/>
        <w:rPr>
          <w:sz w:val="24"/>
        </w:rPr>
      </w:pPr>
      <w:r>
        <w:rPr>
          <w:sz w:val="24"/>
        </w:rPr>
        <w:t>项目编号：</w:t>
      </w:r>
      <w:r>
        <w:rPr>
          <w:sz w:val="24"/>
          <w:u w:val="single"/>
        </w:rPr>
        <w:t xml:space="preserve">                    </w:t>
      </w:r>
    </w:p>
    <w:p w:rsidR="004A6C9A" w:rsidRDefault="004645F3">
      <w:pPr>
        <w:spacing w:line="460" w:lineRule="exact"/>
        <w:rPr>
          <w:sz w:val="24"/>
          <w:u w:val="single"/>
        </w:rPr>
      </w:pPr>
      <w:r>
        <w:rPr>
          <w:sz w:val="24"/>
        </w:rPr>
        <w:t>包号：</w:t>
      </w:r>
      <w:r>
        <w:rPr>
          <w:sz w:val="24"/>
          <w:u w:val="single"/>
        </w:rPr>
        <w:t xml:space="preserve">                        </w:t>
      </w:r>
    </w:p>
    <w:p w:rsidR="004A6C9A" w:rsidRDefault="004A6C9A">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4A6C9A">
        <w:tc>
          <w:tcPr>
            <w:tcW w:w="564" w:type="pct"/>
            <w:shd w:val="clear" w:color="auto" w:fill="auto"/>
            <w:vAlign w:val="center"/>
          </w:tcPr>
          <w:p w:rsidR="004A6C9A" w:rsidRDefault="004645F3">
            <w:pPr>
              <w:spacing w:line="560" w:lineRule="exact"/>
              <w:jc w:val="center"/>
              <w:rPr>
                <w:sz w:val="24"/>
              </w:rPr>
            </w:pPr>
            <w:r>
              <w:rPr>
                <w:sz w:val="24"/>
              </w:rPr>
              <w:t>序号</w:t>
            </w:r>
          </w:p>
        </w:tc>
        <w:tc>
          <w:tcPr>
            <w:tcW w:w="996" w:type="pct"/>
            <w:shd w:val="clear" w:color="auto" w:fill="auto"/>
            <w:vAlign w:val="center"/>
          </w:tcPr>
          <w:p w:rsidR="004A6C9A" w:rsidRDefault="004645F3">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4A6C9A" w:rsidRDefault="004645F3">
            <w:pPr>
              <w:spacing w:line="560" w:lineRule="exact"/>
              <w:jc w:val="center"/>
              <w:rPr>
                <w:sz w:val="24"/>
              </w:rPr>
            </w:pPr>
            <w:r>
              <w:rPr>
                <w:sz w:val="24"/>
              </w:rPr>
              <w:t>规格型号</w:t>
            </w:r>
          </w:p>
        </w:tc>
        <w:tc>
          <w:tcPr>
            <w:tcW w:w="2525" w:type="pct"/>
            <w:shd w:val="clear" w:color="auto" w:fill="auto"/>
            <w:vAlign w:val="center"/>
          </w:tcPr>
          <w:p w:rsidR="004A6C9A" w:rsidRDefault="004645F3">
            <w:pPr>
              <w:spacing w:line="560" w:lineRule="exact"/>
              <w:jc w:val="center"/>
              <w:rPr>
                <w:sz w:val="24"/>
              </w:rPr>
            </w:pPr>
            <w:r>
              <w:rPr>
                <w:sz w:val="24"/>
              </w:rPr>
              <w:t>详细配置及技术标准</w:t>
            </w:r>
          </w:p>
        </w:tc>
      </w:tr>
      <w:tr w:rsidR="004A6C9A">
        <w:tc>
          <w:tcPr>
            <w:tcW w:w="564" w:type="pct"/>
            <w:shd w:val="clear" w:color="auto" w:fill="auto"/>
            <w:vAlign w:val="center"/>
          </w:tcPr>
          <w:p w:rsidR="004A6C9A" w:rsidRDefault="004645F3">
            <w:pPr>
              <w:spacing w:line="560" w:lineRule="exact"/>
              <w:jc w:val="center"/>
              <w:rPr>
                <w:sz w:val="24"/>
              </w:rPr>
            </w:pPr>
            <w:r>
              <w:rPr>
                <w:sz w:val="24"/>
              </w:rPr>
              <w:t>1</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r w:rsidR="004A6C9A">
        <w:tc>
          <w:tcPr>
            <w:tcW w:w="564" w:type="pct"/>
            <w:shd w:val="clear" w:color="auto" w:fill="auto"/>
            <w:vAlign w:val="center"/>
          </w:tcPr>
          <w:p w:rsidR="004A6C9A" w:rsidRDefault="004645F3">
            <w:pPr>
              <w:spacing w:line="560" w:lineRule="exact"/>
              <w:jc w:val="center"/>
              <w:rPr>
                <w:sz w:val="24"/>
              </w:rPr>
            </w:pPr>
            <w:r>
              <w:rPr>
                <w:sz w:val="24"/>
              </w:rPr>
              <w:t>2</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r w:rsidR="004A6C9A">
        <w:tc>
          <w:tcPr>
            <w:tcW w:w="564" w:type="pct"/>
            <w:shd w:val="clear" w:color="auto" w:fill="auto"/>
            <w:vAlign w:val="center"/>
          </w:tcPr>
          <w:p w:rsidR="004A6C9A" w:rsidRDefault="004645F3">
            <w:pPr>
              <w:spacing w:line="560" w:lineRule="exact"/>
              <w:jc w:val="center"/>
              <w:rPr>
                <w:sz w:val="24"/>
              </w:rPr>
            </w:pPr>
            <w:r>
              <w:rPr>
                <w:sz w:val="24"/>
              </w:rPr>
              <w:t>3</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r w:rsidR="004A6C9A">
        <w:tc>
          <w:tcPr>
            <w:tcW w:w="564" w:type="pct"/>
            <w:shd w:val="clear" w:color="auto" w:fill="auto"/>
            <w:vAlign w:val="center"/>
          </w:tcPr>
          <w:p w:rsidR="004A6C9A" w:rsidRDefault="004645F3">
            <w:pPr>
              <w:spacing w:line="560" w:lineRule="exact"/>
              <w:jc w:val="center"/>
              <w:rPr>
                <w:sz w:val="24"/>
              </w:rPr>
            </w:pPr>
            <w:r>
              <w:rPr>
                <w:sz w:val="24"/>
              </w:rPr>
              <w:t>…</w:t>
            </w:r>
          </w:p>
        </w:tc>
        <w:tc>
          <w:tcPr>
            <w:tcW w:w="996" w:type="pct"/>
            <w:shd w:val="clear" w:color="auto" w:fill="auto"/>
            <w:vAlign w:val="center"/>
          </w:tcPr>
          <w:p w:rsidR="004A6C9A" w:rsidRDefault="004A6C9A">
            <w:pPr>
              <w:spacing w:line="560" w:lineRule="exact"/>
              <w:jc w:val="center"/>
              <w:rPr>
                <w:sz w:val="24"/>
              </w:rPr>
            </w:pPr>
          </w:p>
        </w:tc>
        <w:tc>
          <w:tcPr>
            <w:tcW w:w="915" w:type="pct"/>
            <w:shd w:val="clear" w:color="auto" w:fill="auto"/>
            <w:vAlign w:val="center"/>
          </w:tcPr>
          <w:p w:rsidR="004A6C9A" w:rsidRDefault="004A6C9A">
            <w:pPr>
              <w:spacing w:line="560" w:lineRule="exact"/>
              <w:jc w:val="center"/>
              <w:rPr>
                <w:sz w:val="24"/>
              </w:rPr>
            </w:pPr>
          </w:p>
        </w:tc>
        <w:tc>
          <w:tcPr>
            <w:tcW w:w="2525" w:type="pct"/>
            <w:shd w:val="clear" w:color="auto" w:fill="auto"/>
            <w:vAlign w:val="center"/>
          </w:tcPr>
          <w:p w:rsidR="004A6C9A" w:rsidRDefault="004A6C9A">
            <w:pPr>
              <w:spacing w:line="560" w:lineRule="exact"/>
              <w:jc w:val="center"/>
              <w:rPr>
                <w:sz w:val="24"/>
              </w:rPr>
            </w:pPr>
          </w:p>
        </w:tc>
      </w:tr>
    </w:tbl>
    <w:p w:rsidR="004A6C9A" w:rsidRDefault="004A6C9A">
      <w:pPr>
        <w:spacing w:line="560" w:lineRule="exact"/>
        <w:jc w:val="left"/>
        <w:rPr>
          <w:sz w:val="24"/>
        </w:rPr>
      </w:pPr>
    </w:p>
    <w:p w:rsidR="004A6C9A" w:rsidRDefault="004A6C9A">
      <w:pPr>
        <w:spacing w:line="560" w:lineRule="exact"/>
        <w:jc w:val="left"/>
        <w:rPr>
          <w:sz w:val="24"/>
        </w:rPr>
      </w:pPr>
    </w:p>
    <w:p w:rsidR="004A6C9A" w:rsidRDefault="004A6C9A">
      <w:pPr>
        <w:spacing w:line="560" w:lineRule="exact"/>
        <w:jc w:val="left"/>
        <w:rPr>
          <w:sz w:val="24"/>
        </w:rPr>
      </w:pPr>
    </w:p>
    <w:p w:rsidR="004A6C9A" w:rsidRDefault="004A6C9A">
      <w:pPr>
        <w:spacing w:line="560" w:lineRule="exact"/>
        <w:jc w:val="left"/>
        <w:rPr>
          <w:sz w:val="24"/>
        </w:rPr>
      </w:pPr>
    </w:p>
    <w:p w:rsidR="004A6C9A" w:rsidRDefault="004A6C9A">
      <w:pPr>
        <w:spacing w:line="560" w:lineRule="exact"/>
        <w:jc w:val="left"/>
        <w:rPr>
          <w:sz w:val="24"/>
        </w:rPr>
      </w:pPr>
    </w:p>
    <w:p w:rsidR="004A6C9A" w:rsidRDefault="004645F3" w:rsidP="00FD4445">
      <w:pPr>
        <w:spacing w:line="360" w:lineRule="auto"/>
        <w:ind w:firstLineChars="1700" w:firstLine="3794"/>
        <w:rPr>
          <w:sz w:val="24"/>
        </w:rPr>
      </w:pPr>
      <w:r>
        <w:rPr>
          <w:sz w:val="24"/>
        </w:rPr>
        <w:t>投标人名称：</w:t>
      </w:r>
    </w:p>
    <w:p w:rsidR="004A6C9A" w:rsidRDefault="004645F3" w:rsidP="00FD4445">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A6C9A" w:rsidRDefault="004645F3" w:rsidP="00FD4445">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4A6C9A" w:rsidRDefault="004645F3">
      <w:pPr>
        <w:tabs>
          <w:tab w:val="left" w:pos="360"/>
        </w:tabs>
        <w:spacing w:afterLines="100" w:after="285" w:line="360" w:lineRule="auto"/>
        <w:rPr>
          <w:b/>
          <w:sz w:val="24"/>
        </w:rPr>
      </w:pPr>
      <w:r>
        <w:rPr>
          <w:b/>
          <w:sz w:val="24"/>
        </w:rPr>
        <w:lastRenderedPageBreak/>
        <w:t>附件</w:t>
      </w:r>
      <w:r>
        <w:rPr>
          <w:rFonts w:hint="eastAsia"/>
          <w:b/>
          <w:sz w:val="24"/>
        </w:rPr>
        <w:t>12</w:t>
      </w:r>
    </w:p>
    <w:p w:rsidR="004A6C9A" w:rsidRDefault="004645F3">
      <w:pPr>
        <w:autoSpaceDE w:val="0"/>
        <w:autoSpaceDN w:val="0"/>
        <w:spacing w:line="480" w:lineRule="auto"/>
        <w:jc w:val="center"/>
        <w:rPr>
          <w:b/>
          <w:sz w:val="24"/>
          <w:szCs w:val="24"/>
        </w:rPr>
      </w:pPr>
      <w:r>
        <w:rPr>
          <w:b/>
          <w:sz w:val="24"/>
          <w:szCs w:val="24"/>
        </w:rPr>
        <w:t>中小企业声明函（货物）</w:t>
      </w:r>
    </w:p>
    <w:p w:rsidR="004A6C9A" w:rsidRDefault="004645F3" w:rsidP="00FD4445">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4A6C9A" w:rsidRDefault="004645F3" w:rsidP="00FD4445">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4A6C9A" w:rsidRDefault="004645F3" w:rsidP="00FD4445">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A6C9A" w:rsidRDefault="004645F3" w:rsidP="00FD4445">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A6C9A" w:rsidRDefault="004645F3">
      <w:pPr>
        <w:autoSpaceDE w:val="0"/>
        <w:autoSpaceDN w:val="0"/>
        <w:spacing w:line="500" w:lineRule="exact"/>
        <w:ind w:left="641"/>
        <w:jc w:val="left"/>
        <w:rPr>
          <w:sz w:val="24"/>
          <w:szCs w:val="24"/>
        </w:rPr>
      </w:pPr>
      <w:r>
        <w:rPr>
          <w:sz w:val="24"/>
          <w:szCs w:val="24"/>
        </w:rPr>
        <w:t>……</w:t>
      </w:r>
    </w:p>
    <w:p w:rsidR="004A6C9A" w:rsidRDefault="004645F3" w:rsidP="00FD4445">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4A6C9A" w:rsidRDefault="004645F3" w:rsidP="00FD4445">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4A6C9A" w:rsidRDefault="004645F3">
      <w:pPr>
        <w:autoSpaceDE w:val="0"/>
        <w:autoSpaceDN w:val="0"/>
        <w:spacing w:line="500" w:lineRule="exact"/>
        <w:ind w:left="3840"/>
        <w:jc w:val="left"/>
        <w:rPr>
          <w:sz w:val="24"/>
          <w:szCs w:val="24"/>
        </w:rPr>
      </w:pPr>
      <w:r>
        <w:rPr>
          <w:sz w:val="24"/>
          <w:szCs w:val="24"/>
        </w:rPr>
        <w:t>投标人名称：</w:t>
      </w:r>
    </w:p>
    <w:p w:rsidR="004A6C9A" w:rsidRDefault="004645F3">
      <w:pPr>
        <w:autoSpaceDE w:val="0"/>
        <w:autoSpaceDN w:val="0"/>
        <w:spacing w:line="500" w:lineRule="exact"/>
        <w:ind w:left="3840"/>
        <w:jc w:val="left"/>
        <w:rPr>
          <w:b/>
          <w:sz w:val="24"/>
          <w:szCs w:val="24"/>
        </w:rPr>
      </w:pPr>
      <w:r>
        <w:rPr>
          <w:sz w:val="24"/>
          <w:szCs w:val="24"/>
        </w:rPr>
        <w:t>日期：</w:t>
      </w:r>
    </w:p>
    <w:p w:rsidR="004A6C9A" w:rsidRDefault="004645F3">
      <w:pPr>
        <w:spacing w:line="360" w:lineRule="auto"/>
        <w:ind w:right="84" w:firstLineChars="100" w:firstLine="224"/>
        <w:rPr>
          <w:b/>
          <w:sz w:val="24"/>
          <w:szCs w:val="24"/>
        </w:rPr>
      </w:pPr>
      <w:r>
        <w:rPr>
          <w:b/>
          <w:sz w:val="24"/>
          <w:szCs w:val="24"/>
        </w:rPr>
        <w:t>注：</w:t>
      </w:r>
    </w:p>
    <w:p w:rsidR="004A6C9A" w:rsidRDefault="004645F3">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中明确的标的名称进行填写；所属行业须按照采购文件中明确的所属行业进行填写，否则不享受中小企业扶持政策。</w:t>
      </w:r>
    </w:p>
    <w:p w:rsidR="004A6C9A" w:rsidRDefault="004645F3">
      <w:pPr>
        <w:spacing w:line="360" w:lineRule="auto"/>
        <w:ind w:right="84" w:firstLineChars="100" w:firstLine="224"/>
        <w:rPr>
          <w:b/>
          <w:sz w:val="24"/>
          <w:szCs w:val="24"/>
        </w:rPr>
      </w:pPr>
      <w:r>
        <w:rPr>
          <w:b/>
          <w:sz w:val="24"/>
          <w:szCs w:val="24"/>
        </w:rPr>
        <w:lastRenderedPageBreak/>
        <w:t>2.</w:t>
      </w:r>
      <w:r>
        <w:rPr>
          <w:b/>
          <w:sz w:val="24"/>
          <w:szCs w:val="24"/>
        </w:rPr>
        <w:t>从业人员、营业收入、资产总额填报上一年度数据，无上一年度数据的新成立企业可不填报。除新成立企业外，上表填写不全的，不享受中小企业扶持政策。</w:t>
      </w:r>
    </w:p>
    <w:p w:rsidR="004A6C9A" w:rsidRDefault="004645F3">
      <w:pPr>
        <w:spacing w:line="360" w:lineRule="auto"/>
        <w:ind w:right="84" w:firstLineChars="100" w:firstLine="224"/>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4A6C9A" w:rsidRDefault="004645F3">
      <w:pPr>
        <w:widowControl/>
        <w:jc w:val="left"/>
        <w:rPr>
          <w:color w:val="FF0000"/>
          <w:sz w:val="24"/>
          <w:szCs w:val="21"/>
        </w:rPr>
      </w:pPr>
      <w:r>
        <w:rPr>
          <w:color w:val="FF0000"/>
          <w:sz w:val="24"/>
          <w:szCs w:val="21"/>
        </w:rPr>
        <w:br w:type="page"/>
      </w:r>
    </w:p>
    <w:p w:rsidR="004A6C9A" w:rsidRDefault="004A6C9A">
      <w:pPr>
        <w:widowControl/>
        <w:jc w:val="left"/>
        <w:rPr>
          <w:color w:val="FF0000"/>
          <w:sz w:val="24"/>
          <w:szCs w:val="21"/>
        </w:rPr>
      </w:pPr>
    </w:p>
    <w:p w:rsidR="004A6C9A" w:rsidRDefault="004645F3">
      <w:pPr>
        <w:autoSpaceDN w:val="0"/>
        <w:spacing w:line="360" w:lineRule="auto"/>
        <w:jc w:val="left"/>
        <w:rPr>
          <w:b/>
          <w:bCs/>
          <w:sz w:val="24"/>
        </w:rPr>
      </w:pPr>
      <w:r>
        <w:rPr>
          <w:rFonts w:hint="eastAsia"/>
          <w:b/>
          <w:kern w:val="0"/>
          <w:sz w:val="24"/>
          <w:szCs w:val="21"/>
        </w:rPr>
        <w:t>若不是残疾人福利性单位，投标文件中可不提供此声明函</w:t>
      </w:r>
    </w:p>
    <w:p w:rsidR="004A6C9A" w:rsidRDefault="004A6C9A">
      <w:pPr>
        <w:autoSpaceDN w:val="0"/>
        <w:spacing w:line="360" w:lineRule="auto"/>
        <w:jc w:val="center"/>
        <w:rPr>
          <w:b/>
          <w:bCs/>
          <w:sz w:val="24"/>
        </w:rPr>
      </w:pPr>
    </w:p>
    <w:p w:rsidR="004A6C9A" w:rsidRDefault="004645F3">
      <w:pPr>
        <w:snapToGrid w:val="0"/>
        <w:spacing w:line="360" w:lineRule="auto"/>
        <w:jc w:val="center"/>
        <w:rPr>
          <w:b/>
          <w:bCs/>
          <w:sz w:val="24"/>
        </w:rPr>
      </w:pPr>
      <w:r>
        <w:rPr>
          <w:rFonts w:hint="eastAsia"/>
          <w:b/>
          <w:bCs/>
          <w:sz w:val="24"/>
        </w:rPr>
        <w:t>残疾人福利性单位声明函</w:t>
      </w:r>
    </w:p>
    <w:p w:rsidR="004A6C9A" w:rsidRDefault="004A6C9A">
      <w:pPr>
        <w:snapToGrid w:val="0"/>
        <w:spacing w:line="360" w:lineRule="auto"/>
        <w:ind w:firstLineChars="200" w:firstLine="448"/>
        <w:jc w:val="left"/>
        <w:rPr>
          <w:b/>
          <w:bCs/>
          <w:sz w:val="24"/>
        </w:rPr>
      </w:pPr>
    </w:p>
    <w:p w:rsidR="004A6C9A" w:rsidRDefault="004645F3" w:rsidP="00FD4445">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4A6C9A" w:rsidRDefault="004645F3" w:rsidP="00FD4445">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4A6C9A" w:rsidRDefault="004A6C9A" w:rsidP="00FD4445">
      <w:pPr>
        <w:snapToGrid w:val="0"/>
        <w:spacing w:line="360" w:lineRule="auto"/>
        <w:ind w:firstLineChars="200" w:firstLine="446"/>
        <w:jc w:val="left"/>
        <w:rPr>
          <w:bCs/>
          <w:sz w:val="24"/>
        </w:rPr>
      </w:pPr>
    </w:p>
    <w:p w:rsidR="004A6C9A" w:rsidRDefault="004A6C9A" w:rsidP="00FD4445">
      <w:pPr>
        <w:snapToGrid w:val="0"/>
        <w:spacing w:line="360" w:lineRule="auto"/>
        <w:ind w:firstLineChars="200" w:firstLine="446"/>
        <w:jc w:val="left"/>
        <w:rPr>
          <w:bCs/>
          <w:sz w:val="24"/>
        </w:rPr>
      </w:pPr>
    </w:p>
    <w:p w:rsidR="004A6C9A" w:rsidRDefault="004645F3" w:rsidP="00FD4445">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4A6C9A" w:rsidRDefault="004A6C9A" w:rsidP="00FD4445">
      <w:pPr>
        <w:snapToGrid w:val="0"/>
        <w:spacing w:line="360" w:lineRule="auto"/>
        <w:ind w:firstLineChars="200" w:firstLine="446"/>
        <w:jc w:val="left"/>
        <w:rPr>
          <w:bCs/>
          <w:sz w:val="24"/>
        </w:rPr>
      </w:pPr>
    </w:p>
    <w:p w:rsidR="004A6C9A" w:rsidRDefault="004645F3" w:rsidP="00FD4445">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4A6C9A" w:rsidRDefault="004A6C9A" w:rsidP="00FD4445">
      <w:pPr>
        <w:snapToGrid w:val="0"/>
        <w:spacing w:line="360" w:lineRule="auto"/>
        <w:ind w:firstLineChars="200" w:firstLine="446"/>
        <w:jc w:val="left"/>
        <w:rPr>
          <w:sz w:val="24"/>
          <w:szCs w:val="21"/>
        </w:rPr>
      </w:pPr>
    </w:p>
    <w:p w:rsidR="004A6C9A" w:rsidRDefault="004645F3" w:rsidP="00FD4445">
      <w:pPr>
        <w:snapToGrid w:val="0"/>
        <w:spacing w:line="360" w:lineRule="auto"/>
        <w:ind w:firstLineChars="200" w:firstLine="446"/>
        <w:rPr>
          <w:sz w:val="24"/>
          <w:szCs w:val="21"/>
        </w:rPr>
      </w:pPr>
      <w:r>
        <w:rPr>
          <w:sz w:val="24"/>
          <w:szCs w:val="21"/>
        </w:rPr>
        <w:t>注：</w:t>
      </w:r>
    </w:p>
    <w:p w:rsidR="004A6C9A" w:rsidRDefault="004645F3">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4A6C9A" w:rsidRDefault="004645F3">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4A6C9A" w:rsidRDefault="004A6C9A" w:rsidP="00FD4445">
      <w:pPr>
        <w:snapToGrid w:val="0"/>
        <w:spacing w:line="360" w:lineRule="auto"/>
        <w:ind w:firstLineChars="200" w:firstLine="446"/>
        <w:rPr>
          <w:sz w:val="24"/>
          <w:szCs w:val="21"/>
        </w:rPr>
      </w:pPr>
    </w:p>
    <w:p w:rsidR="004A6C9A" w:rsidRDefault="004A6C9A" w:rsidP="00FD4445">
      <w:pPr>
        <w:snapToGrid w:val="0"/>
        <w:spacing w:line="360" w:lineRule="auto"/>
        <w:ind w:firstLineChars="200" w:firstLine="446"/>
        <w:rPr>
          <w:color w:val="FF0000"/>
          <w:sz w:val="24"/>
          <w:szCs w:val="21"/>
        </w:rPr>
      </w:pPr>
    </w:p>
    <w:p w:rsidR="004A6C9A" w:rsidRDefault="004A6C9A">
      <w:pPr>
        <w:snapToGrid w:val="0"/>
        <w:spacing w:line="360" w:lineRule="auto"/>
        <w:rPr>
          <w:color w:val="FF0000"/>
          <w:sz w:val="24"/>
          <w:szCs w:val="21"/>
        </w:rPr>
      </w:pPr>
    </w:p>
    <w:p w:rsidR="004A6C9A" w:rsidRDefault="004645F3">
      <w:pPr>
        <w:widowControl/>
        <w:jc w:val="left"/>
        <w:rPr>
          <w:sz w:val="24"/>
        </w:rPr>
      </w:pPr>
      <w:r>
        <w:rPr>
          <w:sz w:val="24"/>
        </w:rPr>
        <w:br w:type="page"/>
      </w:r>
    </w:p>
    <w:p w:rsidR="004A6C9A" w:rsidRDefault="004645F3">
      <w:pPr>
        <w:autoSpaceDN w:val="0"/>
        <w:spacing w:line="360" w:lineRule="auto"/>
        <w:rPr>
          <w:b/>
          <w:bCs/>
          <w:sz w:val="24"/>
        </w:rPr>
      </w:pPr>
      <w:r>
        <w:rPr>
          <w:rFonts w:hint="eastAsia"/>
          <w:b/>
          <w:bCs/>
          <w:sz w:val="24"/>
        </w:rPr>
        <w:lastRenderedPageBreak/>
        <w:t>附件</w:t>
      </w:r>
      <w:r>
        <w:rPr>
          <w:rFonts w:hint="eastAsia"/>
          <w:b/>
          <w:bCs/>
          <w:sz w:val="24"/>
        </w:rPr>
        <w:t>13</w:t>
      </w:r>
    </w:p>
    <w:p w:rsidR="004A6C9A" w:rsidRDefault="004645F3">
      <w:pPr>
        <w:autoSpaceDN w:val="0"/>
        <w:spacing w:line="360" w:lineRule="auto"/>
        <w:jc w:val="center"/>
        <w:rPr>
          <w:b/>
          <w:bCs/>
          <w:sz w:val="24"/>
        </w:rPr>
      </w:pPr>
      <w:r>
        <w:rPr>
          <w:b/>
          <w:bCs/>
          <w:sz w:val="24"/>
        </w:rPr>
        <w:t>投标人认为需要提供的其他资料</w:t>
      </w:r>
    </w:p>
    <w:p w:rsidR="004A6C9A" w:rsidRDefault="004645F3">
      <w:pPr>
        <w:widowControl/>
        <w:jc w:val="left"/>
        <w:rPr>
          <w:b/>
          <w:bCs/>
          <w:sz w:val="24"/>
        </w:rPr>
      </w:pPr>
      <w:r>
        <w:rPr>
          <w:b/>
          <w:bCs/>
          <w:sz w:val="24"/>
        </w:rPr>
        <w:br w:type="page"/>
      </w:r>
    </w:p>
    <w:sectPr w:rsidR="004A6C9A">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DE" w:rsidRDefault="00413BDE">
      <w:r>
        <w:separator/>
      </w:r>
    </w:p>
  </w:endnote>
  <w:endnote w:type="continuationSeparator" w:id="0">
    <w:p w:rsidR="00413BDE" w:rsidRDefault="0041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rif">
    <w:altName w:val="微软雅黑"/>
    <w:charset w:val="00"/>
    <w:family w:val="auto"/>
    <w:pitch w:val="default"/>
    <w:sig w:usb0="00000000" w:usb1="00000000" w:usb2="00000000" w:usb3="00000000" w:csb0="00040001" w:csb1="00000000"/>
  </w:font>
  <w:font w:name=".......">
    <w:altName w:val="仿宋"/>
    <w:charset w:val="00"/>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pingfang sc">
    <w:altName w:val="宋体"/>
    <w:charset w:val="86"/>
    <w:family w:val="auto"/>
    <w:pitch w:val="default"/>
    <w:sig w:usb0="00000000" w:usb1="00000000" w:usb2="00000017"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B7" w:rsidRDefault="002909B7">
    <w:pPr>
      <w:pStyle w:val="aa"/>
      <w:jc w:val="center"/>
    </w:pPr>
  </w:p>
  <w:p w:rsidR="002909B7" w:rsidRDefault="002909B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B7" w:rsidRDefault="002909B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Content>
      <w:p w:rsidR="002909B7" w:rsidRDefault="002909B7">
        <w:pPr>
          <w:pStyle w:val="aa"/>
          <w:jc w:val="center"/>
        </w:pPr>
        <w:r>
          <w:fldChar w:fldCharType="begin"/>
        </w:r>
        <w:r>
          <w:instrText>PAGE   \* MERGEFORMAT</w:instrText>
        </w:r>
        <w:r>
          <w:fldChar w:fldCharType="separate"/>
        </w:r>
        <w:r w:rsidR="002E4CC2" w:rsidRPr="002E4CC2">
          <w:rPr>
            <w:noProof/>
            <w:lang w:val="zh-CN"/>
          </w:rPr>
          <w:t>42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B7" w:rsidRDefault="002909B7">
    <w:pPr>
      <w:pStyle w:val="aa"/>
      <w:jc w:val="center"/>
    </w:pPr>
    <w:r>
      <w:rPr>
        <w:b/>
      </w:rPr>
      <w:fldChar w:fldCharType="begin"/>
    </w:r>
    <w:r>
      <w:rPr>
        <w:b/>
      </w:rPr>
      <w:instrText>PAGE  \* Arabic  \* MERGEFORMAT</w:instrText>
    </w:r>
    <w:r>
      <w:rPr>
        <w:b/>
      </w:rPr>
      <w:fldChar w:fldCharType="separate"/>
    </w:r>
    <w:r w:rsidR="002E4CC2" w:rsidRPr="002E4CC2">
      <w:rPr>
        <w:b/>
        <w:noProof/>
        <w:lang w:val="zh-CN"/>
      </w:rPr>
      <w:t>71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DE" w:rsidRDefault="00413BDE">
      <w:r>
        <w:separator/>
      </w:r>
    </w:p>
  </w:footnote>
  <w:footnote w:type="continuationSeparator" w:id="0">
    <w:p w:rsidR="00413BDE" w:rsidRDefault="0041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B7" w:rsidRDefault="002909B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039A3"/>
    <w:rsid w:val="00010CA1"/>
    <w:rsid w:val="00010DCF"/>
    <w:rsid w:val="00011B73"/>
    <w:rsid w:val="00011E7D"/>
    <w:rsid w:val="00013068"/>
    <w:rsid w:val="00013701"/>
    <w:rsid w:val="00013D27"/>
    <w:rsid w:val="00014723"/>
    <w:rsid w:val="0001661C"/>
    <w:rsid w:val="00017C2D"/>
    <w:rsid w:val="00020A5D"/>
    <w:rsid w:val="00020D33"/>
    <w:rsid w:val="000227B2"/>
    <w:rsid w:val="0002347F"/>
    <w:rsid w:val="000234F6"/>
    <w:rsid w:val="0002457E"/>
    <w:rsid w:val="00025E3C"/>
    <w:rsid w:val="000308AC"/>
    <w:rsid w:val="00030BD8"/>
    <w:rsid w:val="00032015"/>
    <w:rsid w:val="00032527"/>
    <w:rsid w:val="00033D1E"/>
    <w:rsid w:val="000349C9"/>
    <w:rsid w:val="000361B9"/>
    <w:rsid w:val="000366F6"/>
    <w:rsid w:val="00036A32"/>
    <w:rsid w:val="000403B6"/>
    <w:rsid w:val="0004130F"/>
    <w:rsid w:val="00042733"/>
    <w:rsid w:val="00042FFE"/>
    <w:rsid w:val="000442F0"/>
    <w:rsid w:val="00044850"/>
    <w:rsid w:val="00045370"/>
    <w:rsid w:val="00050365"/>
    <w:rsid w:val="00050D4A"/>
    <w:rsid w:val="00053FD1"/>
    <w:rsid w:val="000544E8"/>
    <w:rsid w:val="00056043"/>
    <w:rsid w:val="00056208"/>
    <w:rsid w:val="0005643C"/>
    <w:rsid w:val="00056EF3"/>
    <w:rsid w:val="00056FCF"/>
    <w:rsid w:val="000607D4"/>
    <w:rsid w:val="0006204D"/>
    <w:rsid w:val="00063218"/>
    <w:rsid w:val="00063B6C"/>
    <w:rsid w:val="00065BDD"/>
    <w:rsid w:val="00066627"/>
    <w:rsid w:val="000671A1"/>
    <w:rsid w:val="00067EDB"/>
    <w:rsid w:val="0007081F"/>
    <w:rsid w:val="00070DBD"/>
    <w:rsid w:val="00071F3B"/>
    <w:rsid w:val="0007208A"/>
    <w:rsid w:val="00072543"/>
    <w:rsid w:val="00074F44"/>
    <w:rsid w:val="0007549D"/>
    <w:rsid w:val="000756A0"/>
    <w:rsid w:val="00075B08"/>
    <w:rsid w:val="00075BCB"/>
    <w:rsid w:val="00075C85"/>
    <w:rsid w:val="00076BA5"/>
    <w:rsid w:val="000775F5"/>
    <w:rsid w:val="00080108"/>
    <w:rsid w:val="000806FA"/>
    <w:rsid w:val="00081168"/>
    <w:rsid w:val="000822B1"/>
    <w:rsid w:val="000826F9"/>
    <w:rsid w:val="0008300D"/>
    <w:rsid w:val="00083646"/>
    <w:rsid w:val="00083C6E"/>
    <w:rsid w:val="00083C9E"/>
    <w:rsid w:val="000861B5"/>
    <w:rsid w:val="00086EBE"/>
    <w:rsid w:val="00092400"/>
    <w:rsid w:val="00092878"/>
    <w:rsid w:val="000949F5"/>
    <w:rsid w:val="000A0277"/>
    <w:rsid w:val="000A116B"/>
    <w:rsid w:val="000A1657"/>
    <w:rsid w:val="000A2A05"/>
    <w:rsid w:val="000A3F59"/>
    <w:rsid w:val="000A5CEA"/>
    <w:rsid w:val="000A719C"/>
    <w:rsid w:val="000B006B"/>
    <w:rsid w:val="000B0777"/>
    <w:rsid w:val="000B1340"/>
    <w:rsid w:val="000B1EED"/>
    <w:rsid w:val="000B2975"/>
    <w:rsid w:val="000B2C69"/>
    <w:rsid w:val="000B41F4"/>
    <w:rsid w:val="000B7480"/>
    <w:rsid w:val="000C0FAA"/>
    <w:rsid w:val="000C103D"/>
    <w:rsid w:val="000C32F9"/>
    <w:rsid w:val="000C337F"/>
    <w:rsid w:val="000C5970"/>
    <w:rsid w:val="000C6360"/>
    <w:rsid w:val="000C6CA8"/>
    <w:rsid w:val="000C734D"/>
    <w:rsid w:val="000C7A3F"/>
    <w:rsid w:val="000C7E72"/>
    <w:rsid w:val="000D26D7"/>
    <w:rsid w:val="000D2F5A"/>
    <w:rsid w:val="000D4282"/>
    <w:rsid w:val="000D514E"/>
    <w:rsid w:val="000D6E6A"/>
    <w:rsid w:val="000E05EA"/>
    <w:rsid w:val="000E2754"/>
    <w:rsid w:val="000E313C"/>
    <w:rsid w:val="000E3AE0"/>
    <w:rsid w:val="000E42D9"/>
    <w:rsid w:val="000E50F9"/>
    <w:rsid w:val="000E5C70"/>
    <w:rsid w:val="000E6A76"/>
    <w:rsid w:val="000E6FB6"/>
    <w:rsid w:val="000F0883"/>
    <w:rsid w:val="000F106F"/>
    <w:rsid w:val="000F1202"/>
    <w:rsid w:val="000F1454"/>
    <w:rsid w:val="000F3135"/>
    <w:rsid w:val="000F4853"/>
    <w:rsid w:val="000F48D9"/>
    <w:rsid w:val="000F53CB"/>
    <w:rsid w:val="000F58E8"/>
    <w:rsid w:val="000F5C82"/>
    <w:rsid w:val="000F6558"/>
    <w:rsid w:val="000F6957"/>
    <w:rsid w:val="00101A26"/>
    <w:rsid w:val="00102B83"/>
    <w:rsid w:val="00104096"/>
    <w:rsid w:val="00104B53"/>
    <w:rsid w:val="00104EFC"/>
    <w:rsid w:val="00105702"/>
    <w:rsid w:val="0010588B"/>
    <w:rsid w:val="00107A14"/>
    <w:rsid w:val="001106F6"/>
    <w:rsid w:val="00111029"/>
    <w:rsid w:val="00111082"/>
    <w:rsid w:val="00116194"/>
    <w:rsid w:val="001165C6"/>
    <w:rsid w:val="00117769"/>
    <w:rsid w:val="00120C60"/>
    <w:rsid w:val="00121CDE"/>
    <w:rsid w:val="00122338"/>
    <w:rsid w:val="00123592"/>
    <w:rsid w:val="001256ED"/>
    <w:rsid w:val="00125859"/>
    <w:rsid w:val="00125D31"/>
    <w:rsid w:val="001305F5"/>
    <w:rsid w:val="00130730"/>
    <w:rsid w:val="0013080A"/>
    <w:rsid w:val="001328B9"/>
    <w:rsid w:val="00133E83"/>
    <w:rsid w:val="001351F5"/>
    <w:rsid w:val="00136F51"/>
    <w:rsid w:val="00136F7F"/>
    <w:rsid w:val="001411F4"/>
    <w:rsid w:val="00141664"/>
    <w:rsid w:val="00141A5A"/>
    <w:rsid w:val="00141B0C"/>
    <w:rsid w:val="00142442"/>
    <w:rsid w:val="00143B4D"/>
    <w:rsid w:val="00145947"/>
    <w:rsid w:val="00145E32"/>
    <w:rsid w:val="0014634C"/>
    <w:rsid w:val="00147513"/>
    <w:rsid w:val="001515D5"/>
    <w:rsid w:val="001524A8"/>
    <w:rsid w:val="00153169"/>
    <w:rsid w:val="001532FF"/>
    <w:rsid w:val="00153E15"/>
    <w:rsid w:val="00154232"/>
    <w:rsid w:val="00155128"/>
    <w:rsid w:val="00156B95"/>
    <w:rsid w:val="00157876"/>
    <w:rsid w:val="00165969"/>
    <w:rsid w:val="001659F0"/>
    <w:rsid w:val="001676A1"/>
    <w:rsid w:val="00167D3B"/>
    <w:rsid w:val="001707F2"/>
    <w:rsid w:val="00171166"/>
    <w:rsid w:val="00171329"/>
    <w:rsid w:val="00172B5E"/>
    <w:rsid w:val="00173561"/>
    <w:rsid w:val="001735A8"/>
    <w:rsid w:val="00174066"/>
    <w:rsid w:val="00175016"/>
    <w:rsid w:val="001760DF"/>
    <w:rsid w:val="00176CA8"/>
    <w:rsid w:val="001816C4"/>
    <w:rsid w:val="00181DB2"/>
    <w:rsid w:val="00181ED5"/>
    <w:rsid w:val="001834DA"/>
    <w:rsid w:val="001842E3"/>
    <w:rsid w:val="001853CF"/>
    <w:rsid w:val="001875C6"/>
    <w:rsid w:val="00187BC6"/>
    <w:rsid w:val="00187E75"/>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C6"/>
    <w:rsid w:val="001B1AFB"/>
    <w:rsid w:val="001B21B2"/>
    <w:rsid w:val="001B5BEA"/>
    <w:rsid w:val="001C0702"/>
    <w:rsid w:val="001C0C64"/>
    <w:rsid w:val="001C0E64"/>
    <w:rsid w:val="001C1981"/>
    <w:rsid w:val="001C2877"/>
    <w:rsid w:val="001C332F"/>
    <w:rsid w:val="001C36BF"/>
    <w:rsid w:val="001C50CC"/>
    <w:rsid w:val="001C617A"/>
    <w:rsid w:val="001C6680"/>
    <w:rsid w:val="001C7255"/>
    <w:rsid w:val="001C7800"/>
    <w:rsid w:val="001C7A87"/>
    <w:rsid w:val="001D0E4B"/>
    <w:rsid w:val="001D1443"/>
    <w:rsid w:val="001D1850"/>
    <w:rsid w:val="001D582F"/>
    <w:rsid w:val="001D5A22"/>
    <w:rsid w:val="001D5E53"/>
    <w:rsid w:val="001D60B5"/>
    <w:rsid w:val="001D6261"/>
    <w:rsid w:val="001D74FD"/>
    <w:rsid w:val="001D7BC5"/>
    <w:rsid w:val="001E18B3"/>
    <w:rsid w:val="001E2AC4"/>
    <w:rsid w:val="001E3CB7"/>
    <w:rsid w:val="001E3CD4"/>
    <w:rsid w:val="001E49D3"/>
    <w:rsid w:val="001F0F4F"/>
    <w:rsid w:val="001F22C8"/>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38E8"/>
    <w:rsid w:val="00214C71"/>
    <w:rsid w:val="00214D65"/>
    <w:rsid w:val="00214DB1"/>
    <w:rsid w:val="00215D4A"/>
    <w:rsid w:val="0021638D"/>
    <w:rsid w:val="00216454"/>
    <w:rsid w:val="00217746"/>
    <w:rsid w:val="002217EA"/>
    <w:rsid w:val="002219E5"/>
    <w:rsid w:val="002233A9"/>
    <w:rsid w:val="00225C2F"/>
    <w:rsid w:val="00226572"/>
    <w:rsid w:val="002266D4"/>
    <w:rsid w:val="00230077"/>
    <w:rsid w:val="00230690"/>
    <w:rsid w:val="002314E2"/>
    <w:rsid w:val="00231B4A"/>
    <w:rsid w:val="00233239"/>
    <w:rsid w:val="00233359"/>
    <w:rsid w:val="002338B5"/>
    <w:rsid w:val="00235220"/>
    <w:rsid w:val="00235990"/>
    <w:rsid w:val="00237573"/>
    <w:rsid w:val="0024135E"/>
    <w:rsid w:val="00242AAC"/>
    <w:rsid w:val="002435BC"/>
    <w:rsid w:val="00243DC1"/>
    <w:rsid w:val="00244482"/>
    <w:rsid w:val="0024457A"/>
    <w:rsid w:val="00244BFD"/>
    <w:rsid w:val="00245078"/>
    <w:rsid w:val="00246F1F"/>
    <w:rsid w:val="0024790F"/>
    <w:rsid w:val="00247B85"/>
    <w:rsid w:val="00251ED7"/>
    <w:rsid w:val="0025218F"/>
    <w:rsid w:val="00253B49"/>
    <w:rsid w:val="00253C4F"/>
    <w:rsid w:val="002550E5"/>
    <w:rsid w:val="00255ED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5B81"/>
    <w:rsid w:val="00277427"/>
    <w:rsid w:val="002804EC"/>
    <w:rsid w:val="00281A3A"/>
    <w:rsid w:val="00284657"/>
    <w:rsid w:val="00284E8B"/>
    <w:rsid w:val="002860FD"/>
    <w:rsid w:val="002863A7"/>
    <w:rsid w:val="00286578"/>
    <w:rsid w:val="00286CEF"/>
    <w:rsid w:val="002909B7"/>
    <w:rsid w:val="00292153"/>
    <w:rsid w:val="00292BE5"/>
    <w:rsid w:val="00293728"/>
    <w:rsid w:val="0029386D"/>
    <w:rsid w:val="00293B4A"/>
    <w:rsid w:val="002941EF"/>
    <w:rsid w:val="002948B5"/>
    <w:rsid w:val="00294986"/>
    <w:rsid w:val="00294EAF"/>
    <w:rsid w:val="0029610C"/>
    <w:rsid w:val="00297EAE"/>
    <w:rsid w:val="002A1FBA"/>
    <w:rsid w:val="002A4B3C"/>
    <w:rsid w:val="002A5438"/>
    <w:rsid w:val="002B0542"/>
    <w:rsid w:val="002B25C6"/>
    <w:rsid w:val="002B260D"/>
    <w:rsid w:val="002B3BB4"/>
    <w:rsid w:val="002B452C"/>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4CC2"/>
    <w:rsid w:val="002E65F8"/>
    <w:rsid w:val="002F0AFD"/>
    <w:rsid w:val="002F1119"/>
    <w:rsid w:val="002F23C7"/>
    <w:rsid w:val="002F245E"/>
    <w:rsid w:val="002F4765"/>
    <w:rsid w:val="002F4792"/>
    <w:rsid w:val="002F538F"/>
    <w:rsid w:val="002F6DB2"/>
    <w:rsid w:val="003004C0"/>
    <w:rsid w:val="00304C1B"/>
    <w:rsid w:val="00306D27"/>
    <w:rsid w:val="0031086D"/>
    <w:rsid w:val="00312134"/>
    <w:rsid w:val="00312F23"/>
    <w:rsid w:val="00314F65"/>
    <w:rsid w:val="00316B19"/>
    <w:rsid w:val="0031764A"/>
    <w:rsid w:val="00317922"/>
    <w:rsid w:val="00320820"/>
    <w:rsid w:val="00320D0F"/>
    <w:rsid w:val="003219E3"/>
    <w:rsid w:val="00321CFA"/>
    <w:rsid w:val="00321DA5"/>
    <w:rsid w:val="00322EA4"/>
    <w:rsid w:val="00323692"/>
    <w:rsid w:val="00323DEE"/>
    <w:rsid w:val="00324741"/>
    <w:rsid w:val="00324B41"/>
    <w:rsid w:val="0032567E"/>
    <w:rsid w:val="00325832"/>
    <w:rsid w:val="00325FFE"/>
    <w:rsid w:val="003265E2"/>
    <w:rsid w:val="00333713"/>
    <w:rsid w:val="003337F2"/>
    <w:rsid w:val="00333A1D"/>
    <w:rsid w:val="0033563C"/>
    <w:rsid w:val="00335980"/>
    <w:rsid w:val="00335A65"/>
    <w:rsid w:val="00336A24"/>
    <w:rsid w:val="003371C2"/>
    <w:rsid w:val="00340A76"/>
    <w:rsid w:val="00340C49"/>
    <w:rsid w:val="0034183E"/>
    <w:rsid w:val="00343849"/>
    <w:rsid w:val="003505E3"/>
    <w:rsid w:val="00350875"/>
    <w:rsid w:val="00350A82"/>
    <w:rsid w:val="0035257E"/>
    <w:rsid w:val="003535D6"/>
    <w:rsid w:val="0035599B"/>
    <w:rsid w:val="00355EEA"/>
    <w:rsid w:val="003562E3"/>
    <w:rsid w:val="00357722"/>
    <w:rsid w:val="00360E85"/>
    <w:rsid w:val="003611AB"/>
    <w:rsid w:val="00361368"/>
    <w:rsid w:val="003637C0"/>
    <w:rsid w:val="00363BA4"/>
    <w:rsid w:val="00363D42"/>
    <w:rsid w:val="00363F2E"/>
    <w:rsid w:val="00364265"/>
    <w:rsid w:val="003649A4"/>
    <w:rsid w:val="003653D5"/>
    <w:rsid w:val="003663EE"/>
    <w:rsid w:val="003669AF"/>
    <w:rsid w:val="00366C53"/>
    <w:rsid w:val="003672D3"/>
    <w:rsid w:val="0037085F"/>
    <w:rsid w:val="003708DB"/>
    <w:rsid w:val="003708E7"/>
    <w:rsid w:val="00374788"/>
    <w:rsid w:val="00374D2C"/>
    <w:rsid w:val="003755D5"/>
    <w:rsid w:val="00377736"/>
    <w:rsid w:val="00377781"/>
    <w:rsid w:val="00377EF3"/>
    <w:rsid w:val="00380538"/>
    <w:rsid w:val="00380593"/>
    <w:rsid w:val="003813A0"/>
    <w:rsid w:val="0038335A"/>
    <w:rsid w:val="0038382B"/>
    <w:rsid w:val="003839AE"/>
    <w:rsid w:val="00383A58"/>
    <w:rsid w:val="00383B18"/>
    <w:rsid w:val="00386E33"/>
    <w:rsid w:val="003918BD"/>
    <w:rsid w:val="00391ECE"/>
    <w:rsid w:val="00391FD0"/>
    <w:rsid w:val="0039235B"/>
    <w:rsid w:val="003931AB"/>
    <w:rsid w:val="00393450"/>
    <w:rsid w:val="00393562"/>
    <w:rsid w:val="003935F0"/>
    <w:rsid w:val="00393CA1"/>
    <w:rsid w:val="00394452"/>
    <w:rsid w:val="00394B36"/>
    <w:rsid w:val="00395727"/>
    <w:rsid w:val="003A0B76"/>
    <w:rsid w:val="003A2633"/>
    <w:rsid w:val="003A357A"/>
    <w:rsid w:val="003A40F1"/>
    <w:rsid w:val="003A4B1D"/>
    <w:rsid w:val="003A4BAA"/>
    <w:rsid w:val="003A58F8"/>
    <w:rsid w:val="003A6738"/>
    <w:rsid w:val="003A7FEB"/>
    <w:rsid w:val="003B4375"/>
    <w:rsid w:val="003B5047"/>
    <w:rsid w:val="003B570F"/>
    <w:rsid w:val="003B5849"/>
    <w:rsid w:val="003B5B3C"/>
    <w:rsid w:val="003B5C2C"/>
    <w:rsid w:val="003B679C"/>
    <w:rsid w:val="003B684E"/>
    <w:rsid w:val="003B6D2D"/>
    <w:rsid w:val="003B7709"/>
    <w:rsid w:val="003B78E0"/>
    <w:rsid w:val="003C0A41"/>
    <w:rsid w:val="003C3A78"/>
    <w:rsid w:val="003C3F44"/>
    <w:rsid w:val="003C6110"/>
    <w:rsid w:val="003C6252"/>
    <w:rsid w:val="003C71A3"/>
    <w:rsid w:val="003C7468"/>
    <w:rsid w:val="003D1C72"/>
    <w:rsid w:val="003D2EF8"/>
    <w:rsid w:val="003D3E41"/>
    <w:rsid w:val="003D4152"/>
    <w:rsid w:val="003D4CF5"/>
    <w:rsid w:val="003D4DDA"/>
    <w:rsid w:val="003D7F8F"/>
    <w:rsid w:val="003E2404"/>
    <w:rsid w:val="003E2BBE"/>
    <w:rsid w:val="003E2F1E"/>
    <w:rsid w:val="003E38A5"/>
    <w:rsid w:val="003E495F"/>
    <w:rsid w:val="003E4AD5"/>
    <w:rsid w:val="003E4B1B"/>
    <w:rsid w:val="003E5355"/>
    <w:rsid w:val="003E5B08"/>
    <w:rsid w:val="003E5EA9"/>
    <w:rsid w:val="003E6E8F"/>
    <w:rsid w:val="003E71CA"/>
    <w:rsid w:val="003E7C74"/>
    <w:rsid w:val="003E7EC5"/>
    <w:rsid w:val="003F0704"/>
    <w:rsid w:val="003F18D4"/>
    <w:rsid w:val="003F3781"/>
    <w:rsid w:val="003F614D"/>
    <w:rsid w:val="003F68DF"/>
    <w:rsid w:val="003F6B18"/>
    <w:rsid w:val="003F6B44"/>
    <w:rsid w:val="003F6F34"/>
    <w:rsid w:val="003F7F16"/>
    <w:rsid w:val="0040081A"/>
    <w:rsid w:val="0040134A"/>
    <w:rsid w:val="00402153"/>
    <w:rsid w:val="00402BE6"/>
    <w:rsid w:val="00404404"/>
    <w:rsid w:val="00405142"/>
    <w:rsid w:val="0040538D"/>
    <w:rsid w:val="0040553A"/>
    <w:rsid w:val="0040569C"/>
    <w:rsid w:val="00406018"/>
    <w:rsid w:val="00406872"/>
    <w:rsid w:val="004069D0"/>
    <w:rsid w:val="0041046B"/>
    <w:rsid w:val="0041082F"/>
    <w:rsid w:val="00410A95"/>
    <w:rsid w:val="00410CC1"/>
    <w:rsid w:val="00411297"/>
    <w:rsid w:val="00411416"/>
    <w:rsid w:val="00412894"/>
    <w:rsid w:val="00413782"/>
    <w:rsid w:val="00413BDE"/>
    <w:rsid w:val="004153D6"/>
    <w:rsid w:val="00415C49"/>
    <w:rsid w:val="00415D1E"/>
    <w:rsid w:val="00415D39"/>
    <w:rsid w:val="00416AFE"/>
    <w:rsid w:val="0041737D"/>
    <w:rsid w:val="004176FC"/>
    <w:rsid w:val="00417F8F"/>
    <w:rsid w:val="00421357"/>
    <w:rsid w:val="00424241"/>
    <w:rsid w:val="00424D37"/>
    <w:rsid w:val="00426378"/>
    <w:rsid w:val="004267C9"/>
    <w:rsid w:val="00427F8D"/>
    <w:rsid w:val="00430B6A"/>
    <w:rsid w:val="00431536"/>
    <w:rsid w:val="00431C42"/>
    <w:rsid w:val="00432C99"/>
    <w:rsid w:val="00432C9D"/>
    <w:rsid w:val="004340A1"/>
    <w:rsid w:val="00434141"/>
    <w:rsid w:val="004360FE"/>
    <w:rsid w:val="00436397"/>
    <w:rsid w:val="00436E67"/>
    <w:rsid w:val="004373EA"/>
    <w:rsid w:val="004377AC"/>
    <w:rsid w:val="00437A16"/>
    <w:rsid w:val="00437D49"/>
    <w:rsid w:val="004400E8"/>
    <w:rsid w:val="00441BC2"/>
    <w:rsid w:val="004424FE"/>
    <w:rsid w:val="00442682"/>
    <w:rsid w:val="00443C74"/>
    <w:rsid w:val="00445313"/>
    <w:rsid w:val="0044557C"/>
    <w:rsid w:val="0044754E"/>
    <w:rsid w:val="00450B08"/>
    <w:rsid w:val="00452C85"/>
    <w:rsid w:val="00454096"/>
    <w:rsid w:val="004555B8"/>
    <w:rsid w:val="00455706"/>
    <w:rsid w:val="004559D5"/>
    <w:rsid w:val="00455B91"/>
    <w:rsid w:val="00457B84"/>
    <w:rsid w:val="00457D0B"/>
    <w:rsid w:val="00460809"/>
    <w:rsid w:val="00461A5D"/>
    <w:rsid w:val="00461E12"/>
    <w:rsid w:val="004645F3"/>
    <w:rsid w:val="004646DF"/>
    <w:rsid w:val="004651FE"/>
    <w:rsid w:val="00465621"/>
    <w:rsid w:val="00466FB9"/>
    <w:rsid w:val="00467C5D"/>
    <w:rsid w:val="00471879"/>
    <w:rsid w:val="004719AC"/>
    <w:rsid w:val="00472C82"/>
    <w:rsid w:val="0047310A"/>
    <w:rsid w:val="0048106A"/>
    <w:rsid w:val="004826E0"/>
    <w:rsid w:val="0048338F"/>
    <w:rsid w:val="004849EB"/>
    <w:rsid w:val="0048533D"/>
    <w:rsid w:val="0049462C"/>
    <w:rsid w:val="00494789"/>
    <w:rsid w:val="00494D62"/>
    <w:rsid w:val="00495B68"/>
    <w:rsid w:val="00495ECD"/>
    <w:rsid w:val="00497B2E"/>
    <w:rsid w:val="004A01AF"/>
    <w:rsid w:val="004A0DFD"/>
    <w:rsid w:val="004A0F57"/>
    <w:rsid w:val="004A14DC"/>
    <w:rsid w:val="004A155E"/>
    <w:rsid w:val="004A1CA3"/>
    <w:rsid w:val="004A2375"/>
    <w:rsid w:val="004A2BCE"/>
    <w:rsid w:val="004A30DC"/>
    <w:rsid w:val="004A3709"/>
    <w:rsid w:val="004A3B65"/>
    <w:rsid w:val="004A4E98"/>
    <w:rsid w:val="004A5D14"/>
    <w:rsid w:val="004A63A3"/>
    <w:rsid w:val="004A6A8F"/>
    <w:rsid w:val="004A6C9A"/>
    <w:rsid w:val="004A7516"/>
    <w:rsid w:val="004A7F35"/>
    <w:rsid w:val="004A7F72"/>
    <w:rsid w:val="004B04B1"/>
    <w:rsid w:val="004B1195"/>
    <w:rsid w:val="004B1798"/>
    <w:rsid w:val="004B4C50"/>
    <w:rsid w:val="004B5A43"/>
    <w:rsid w:val="004B61FA"/>
    <w:rsid w:val="004B69B3"/>
    <w:rsid w:val="004B725D"/>
    <w:rsid w:val="004B782C"/>
    <w:rsid w:val="004C1EC2"/>
    <w:rsid w:val="004C563F"/>
    <w:rsid w:val="004D09CA"/>
    <w:rsid w:val="004D23A4"/>
    <w:rsid w:val="004D302F"/>
    <w:rsid w:val="004D5061"/>
    <w:rsid w:val="004D5AE3"/>
    <w:rsid w:val="004D5B71"/>
    <w:rsid w:val="004D6293"/>
    <w:rsid w:val="004D6546"/>
    <w:rsid w:val="004D7628"/>
    <w:rsid w:val="004E0288"/>
    <w:rsid w:val="004E0B40"/>
    <w:rsid w:val="004E1D5C"/>
    <w:rsid w:val="004E1DEA"/>
    <w:rsid w:val="004E2B55"/>
    <w:rsid w:val="004E3E34"/>
    <w:rsid w:val="004E5EC8"/>
    <w:rsid w:val="004E66AE"/>
    <w:rsid w:val="004F1B54"/>
    <w:rsid w:val="004F3B06"/>
    <w:rsid w:val="004F55DE"/>
    <w:rsid w:val="004F7B5C"/>
    <w:rsid w:val="00500B5D"/>
    <w:rsid w:val="00500F60"/>
    <w:rsid w:val="00502349"/>
    <w:rsid w:val="00506A68"/>
    <w:rsid w:val="00506CD1"/>
    <w:rsid w:val="00506D1F"/>
    <w:rsid w:val="00506E88"/>
    <w:rsid w:val="0051062C"/>
    <w:rsid w:val="00511907"/>
    <w:rsid w:val="005122ED"/>
    <w:rsid w:val="00513A4E"/>
    <w:rsid w:val="00515600"/>
    <w:rsid w:val="0052005C"/>
    <w:rsid w:val="005201BE"/>
    <w:rsid w:val="00520272"/>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6EDC"/>
    <w:rsid w:val="00547881"/>
    <w:rsid w:val="00547F40"/>
    <w:rsid w:val="00547FFE"/>
    <w:rsid w:val="00550B2F"/>
    <w:rsid w:val="00550F6C"/>
    <w:rsid w:val="0055203C"/>
    <w:rsid w:val="005532B0"/>
    <w:rsid w:val="00553774"/>
    <w:rsid w:val="00555B9A"/>
    <w:rsid w:val="0055687C"/>
    <w:rsid w:val="0055739D"/>
    <w:rsid w:val="0056011E"/>
    <w:rsid w:val="005623C5"/>
    <w:rsid w:val="00563510"/>
    <w:rsid w:val="00563848"/>
    <w:rsid w:val="0056402A"/>
    <w:rsid w:val="00566432"/>
    <w:rsid w:val="005702A6"/>
    <w:rsid w:val="0057120E"/>
    <w:rsid w:val="00572118"/>
    <w:rsid w:val="00572E0A"/>
    <w:rsid w:val="005737C6"/>
    <w:rsid w:val="00573BE0"/>
    <w:rsid w:val="005755F1"/>
    <w:rsid w:val="005776CA"/>
    <w:rsid w:val="00580546"/>
    <w:rsid w:val="0058275D"/>
    <w:rsid w:val="00582C4E"/>
    <w:rsid w:val="00582E9E"/>
    <w:rsid w:val="00583E55"/>
    <w:rsid w:val="005842A0"/>
    <w:rsid w:val="0058472E"/>
    <w:rsid w:val="00584D37"/>
    <w:rsid w:val="005856D5"/>
    <w:rsid w:val="005864D4"/>
    <w:rsid w:val="00587609"/>
    <w:rsid w:val="00587632"/>
    <w:rsid w:val="00587E48"/>
    <w:rsid w:val="005915B5"/>
    <w:rsid w:val="00592F2A"/>
    <w:rsid w:val="00593961"/>
    <w:rsid w:val="00593B52"/>
    <w:rsid w:val="0059473B"/>
    <w:rsid w:val="005953CA"/>
    <w:rsid w:val="005960BA"/>
    <w:rsid w:val="00596165"/>
    <w:rsid w:val="005A161F"/>
    <w:rsid w:val="005A5211"/>
    <w:rsid w:val="005A55DB"/>
    <w:rsid w:val="005A644A"/>
    <w:rsid w:val="005A659A"/>
    <w:rsid w:val="005A6731"/>
    <w:rsid w:val="005A7201"/>
    <w:rsid w:val="005A7F9A"/>
    <w:rsid w:val="005B18F0"/>
    <w:rsid w:val="005B2918"/>
    <w:rsid w:val="005B4182"/>
    <w:rsid w:val="005B4918"/>
    <w:rsid w:val="005B50A1"/>
    <w:rsid w:val="005B631B"/>
    <w:rsid w:val="005B6420"/>
    <w:rsid w:val="005B7018"/>
    <w:rsid w:val="005B7B49"/>
    <w:rsid w:val="005C05D6"/>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6672"/>
    <w:rsid w:val="005D792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002"/>
    <w:rsid w:val="006106EC"/>
    <w:rsid w:val="00610849"/>
    <w:rsid w:val="00611A86"/>
    <w:rsid w:val="00612BD3"/>
    <w:rsid w:val="006132AA"/>
    <w:rsid w:val="00613F5A"/>
    <w:rsid w:val="00614589"/>
    <w:rsid w:val="006157E5"/>
    <w:rsid w:val="00616B13"/>
    <w:rsid w:val="00616BCF"/>
    <w:rsid w:val="006174B5"/>
    <w:rsid w:val="00620130"/>
    <w:rsid w:val="0062307B"/>
    <w:rsid w:val="0062492D"/>
    <w:rsid w:val="00624C54"/>
    <w:rsid w:val="00625361"/>
    <w:rsid w:val="006278EB"/>
    <w:rsid w:val="0063001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3E5E"/>
    <w:rsid w:val="00644F7C"/>
    <w:rsid w:val="00645565"/>
    <w:rsid w:val="0064566A"/>
    <w:rsid w:val="006462FB"/>
    <w:rsid w:val="00647623"/>
    <w:rsid w:val="006478CA"/>
    <w:rsid w:val="0065048B"/>
    <w:rsid w:val="0065070E"/>
    <w:rsid w:val="00651141"/>
    <w:rsid w:val="00655B4C"/>
    <w:rsid w:val="006600AF"/>
    <w:rsid w:val="00660441"/>
    <w:rsid w:val="0066122B"/>
    <w:rsid w:val="0066232D"/>
    <w:rsid w:val="006624A4"/>
    <w:rsid w:val="006632A6"/>
    <w:rsid w:val="00663FEC"/>
    <w:rsid w:val="00664052"/>
    <w:rsid w:val="00665F3D"/>
    <w:rsid w:val="00670BE5"/>
    <w:rsid w:val="006740FD"/>
    <w:rsid w:val="006741E5"/>
    <w:rsid w:val="00674887"/>
    <w:rsid w:val="00675281"/>
    <w:rsid w:val="00676812"/>
    <w:rsid w:val="006802EF"/>
    <w:rsid w:val="00681C1A"/>
    <w:rsid w:val="00681C7D"/>
    <w:rsid w:val="006827FE"/>
    <w:rsid w:val="00683B66"/>
    <w:rsid w:val="006840D1"/>
    <w:rsid w:val="00686B1F"/>
    <w:rsid w:val="00686E91"/>
    <w:rsid w:val="00687E9B"/>
    <w:rsid w:val="00693947"/>
    <w:rsid w:val="00696AE0"/>
    <w:rsid w:val="0069722B"/>
    <w:rsid w:val="006A1C6D"/>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2EE0"/>
    <w:rsid w:val="006C4BBE"/>
    <w:rsid w:val="006C4C6D"/>
    <w:rsid w:val="006C5728"/>
    <w:rsid w:val="006C5B2F"/>
    <w:rsid w:val="006C7894"/>
    <w:rsid w:val="006C79AA"/>
    <w:rsid w:val="006D0A8E"/>
    <w:rsid w:val="006D0ECF"/>
    <w:rsid w:val="006D23D4"/>
    <w:rsid w:val="006D44A1"/>
    <w:rsid w:val="006D5166"/>
    <w:rsid w:val="006D6612"/>
    <w:rsid w:val="006D67B7"/>
    <w:rsid w:val="006D67DB"/>
    <w:rsid w:val="006E0CD2"/>
    <w:rsid w:val="006E1444"/>
    <w:rsid w:val="006E1997"/>
    <w:rsid w:val="006E1DC3"/>
    <w:rsid w:val="006E2716"/>
    <w:rsid w:val="006E2EB7"/>
    <w:rsid w:val="006F030B"/>
    <w:rsid w:val="006F0645"/>
    <w:rsid w:val="006F1700"/>
    <w:rsid w:val="006F2ACE"/>
    <w:rsid w:val="006F30B6"/>
    <w:rsid w:val="006F524B"/>
    <w:rsid w:val="0070070A"/>
    <w:rsid w:val="00702C37"/>
    <w:rsid w:val="00710B37"/>
    <w:rsid w:val="00712AB8"/>
    <w:rsid w:val="0071742C"/>
    <w:rsid w:val="00717CD3"/>
    <w:rsid w:val="00722CC2"/>
    <w:rsid w:val="007233A8"/>
    <w:rsid w:val="007236BA"/>
    <w:rsid w:val="007238DD"/>
    <w:rsid w:val="00723D02"/>
    <w:rsid w:val="00723D84"/>
    <w:rsid w:val="00724037"/>
    <w:rsid w:val="00724717"/>
    <w:rsid w:val="00724993"/>
    <w:rsid w:val="007259D4"/>
    <w:rsid w:val="0072660C"/>
    <w:rsid w:val="0072700B"/>
    <w:rsid w:val="00730C04"/>
    <w:rsid w:val="00730ECD"/>
    <w:rsid w:val="00731AB7"/>
    <w:rsid w:val="00735168"/>
    <w:rsid w:val="007354A6"/>
    <w:rsid w:val="0074180F"/>
    <w:rsid w:val="0074297A"/>
    <w:rsid w:val="00742F01"/>
    <w:rsid w:val="00743960"/>
    <w:rsid w:val="00744FBD"/>
    <w:rsid w:val="00746019"/>
    <w:rsid w:val="00746C56"/>
    <w:rsid w:val="007532A0"/>
    <w:rsid w:val="00753344"/>
    <w:rsid w:val="0075585C"/>
    <w:rsid w:val="007558DB"/>
    <w:rsid w:val="00755AB9"/>
    <w:rsid w:val="00755AED"/>
    <w:rsid w:val="00755E1E"/>
    <w:rsid w:val="0075683F"/>
    <w:rsid w:val="00760746"/>
    <w:rsid w:val="00761900"/>
    <w:rsid w:val="00762025"/>
    <w:rsid w:val="00762458"/>
    <w:rsid w:val="00762691"/>
    <w:rsid w:val="00762995"/>
    <w:rsid w:val="00763791"/>
    <w:rsid w:val="00764052"/>
    <w:rsid w:val="00766299"/>
    <w:rsid w:val="00766870"/>
    <w:rsid w:val="00767067"/>
    <w:rsid w:val="00767517"/>
    <w:rsid w:val="00767627"/>
    <w:rsid w:val="00767EE5"/>
    <w:rsid w:val="00771DDB"/>
    <w:rsid w:val="00771F0F"/>
    <w:rsid w:val="007732E7"/>
    <w:rsid w:val="007737A3"/>
    <w:rsid w:val="00773B92"/>
    <w:rsid w:val="00774C83"/>
    <w:rsid w:val="007753D0"/>
    <w:rsid w:val="0077606A"/>
    <w:rsid w:val="00777D73"/>
    <w:rsid w:val="00780182"/>
    <w:rsid w:val="00780E86"/>
    <w:rsid w:val="0078146D"/>
    <w:rsid w:val="00781801"/>
    <w:rsid w:val="00781E6F"/>
    <w:rsid w:val="007827E2"/>
    <w:rsid w:val="007834ED"/>
    <w:rsid w:val="00783635"/>
    <w:rsid w:val="007847A1"/>
    <w:rsid w:val="00784C33"/>
    <w:rsid w:val="007850B4"/>
    <w:rsid w:val="007871E8"/>
    <w:rsid w:val="007925BD"/>
    <w:rsid w:val="007935C8"/>
    <w:rsid w:val="0079363C"/>
    <w:rsid w:val="00793B6E"/>
    <w:rsid w:val="00795FD4"/>
    <w:rsid w:val="007962E8"/>
    <w:rsid w:val="00797FEC"/>
    <w:rsid w:val="007A02AD"/>
    <w:rsid w:val="007A0BCD"/>
    <w:rsid w:val="007A2658"/>
    <w:rsid w:val="007A290F"/>
    <w:rsid w:val="007A4BB5"/>
    <w:rsid w:val="007A4FB6"/>
    <w:rsid w:val="007A5392"/>
    <w:rsid w:val="007A5636"/>
    <w:rsid w:val="007A56B8"/>
    <w:rsid w:val="007A5AEB"/>
    <w:rsid w:val="007A6D52"/>
    <w:rsid w:val="007A6EBE"/>
    <w:rsid w:val="007B1550"/>
    <w:rsid w:val="007B1B3A"/>
    <w:rsid w:val="007B41F5"/>
    <w:rsid w:val="007B4E82"/>
    <w:rsid w:val="007B7729"/>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055F"/>
    <w:rsid w:val="007F1183"/>
    <w:rsid w:val="007F1F0C"/>
    <w:rsid w:val="007F20CA"/>
    <w:rsid w:val="007F251B"/>
    <w:rsid w:val="007F269F"/>
    <w:rsid w:val="007F35E1"/>
    <w:rsid w:val="007F36B7"/>
    <w:rsid w:val="007F3F8B"/>
    <w:rsid w:val="007F4D61"/>
    <w:rsid w:val="007F5589"/>
    <w:rsid w:val="007F699A"/>
    <w:rsid w:val="007F6C8F"/>
    <w:rsid w:val="007F79A8"/>
    <w:rsid w:val="007F7B9E"/>
    <w:rsid w:val="008005A8"/>
    <w:rsid w:val="00800F80"/>
    <w:rsid w:val="00801FA3"/>
    <w:rsid w:val="0080208D"/>
    <w:rsid w:val="008020FB"/>
    <w:rsid w:val="008022C3"/>
    <w:rsid w:val="00803DEE"/>
    <w:rsid w:val="0080560A"/>
    <w:rsid w:val="008069CB"/>
    <w:rsid w:val="0080752E"/>
    <w:rsid w:val="008112B5"/>
    <w:rsid w:val="008114F5"/>
    <w:rsid w:val="00813559"/>
    <w:rsid w:val="008145E7"/>
    <w:rsid w:val="00814C9A"/>
    <w:rsid w:val="008150C7"/>
    <w:rsid w:val="00815BE0"/>
    <w:rsid w:val="00815C92"/>
    <w:rsid w:val="00815E04"/>
    <w:rsid w:val="00816F2D"/>
    <w:rsid w:val="00817246"/>
    <w:rsid w:val="00817270"/>
    <w:rsid w:val="00821448"/>
    <w:rsid w:val="00821933"/>
    <w:rsid w:val="00822293"/>
    <w:rsid w:val="0082480E"/>
    <w:rsid w:val="008252B9"/>
    <w:rsid w:val="00825FC4"/>
    <w:rsid w:val="00826E56"/>
    <w:rsid w:val="00830330"/>
    <w:rsid w:val="00830450"/>
    <w:rsid w:val="0083054F"/>
    <w:rsid w:val="0083266E"/>
    <w:rsid w:val="00832C27"/>
    <w:rsid w:val="008357CA"/>
    <w:rsid w:val="00837228"/>
    <w:rsid w:val="00837A4F"/>
    <w:rsid w:val="00837C1C"/>
    <w:rsid w:val="0084084A"/>
    <w:rsid w:val="00841AC7"/>
    <w:rsid w:val="008420AA"/>
    <w:rsid w:val="00842E87"/>
    <w:rsid w:val="0084356C"/>
    <w:rsid w:val="00844773"/>
    <w:rsid w:val="00845282"/>
    <w:rsid w:val="0084681D"/>
    <w:rsid w:val="008506B2"/>
    <w:rsid w:val="00851179"/>
    <w:rsid w:val="00852DB4"/>
    <w:rsid w:val="00852EBB"/>
    <w:rsid w:val="008536E0"/>
    <w:rsid w:val="00853746"/>
    <w:rsid w:val="0085585F"/>
    <w:rsid w:val="00855A31"/>
    <w:rsid w:val="00855FFB"/>
    <w:rsid w:val="00860BBB"/>
    <w:rsid w:val="008624CB"/>
    <w:rsid w:val="00863F0F"/>
    <w:rsid w:val="0086454E"/>
    <w:rsid w:val="00864D86"/>
    <w:rsid w:val="008651C3"/>
    <w:rsid w:val="00865FC1"/>
    <w:rsid w:val="0086630A"/>
    <w:rsid w:val="008736D0"/>
    <w:rsid w:val="008739C3"/>
    <w:rsid w:val="00874016"/>
    <w:rsid w:val="0087401C"/>
    <w:rsid w:val="0087431D"/>
    <w:rsid w:val="00875270"/>
    <w:rsid w:val="00877C12"/>
    <w:rsid w:val="00880DE7"/>
    <w:rsid w:val="00883479"/>
    <w:rsid w:val="008840F7"/>
    <w:rsid w:val="00884383"/>
    <w:rsid w:val="0088444F"/>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337B"/>
    <w:rsid w:val="008B3424"/>
    <w:rsid w:val="008B4292"/>
    <w:rsid w:val="008B5829"/>
    <w:rsid w:val="008B5DBC"/>
    <w:rsid w:val="008B68E5"/>
    <w:rsid w:val="008C01C4"/>
    <w:rsid w:val="008C12BD"/>
    <w:rsid w:val="008C1371"/>
    <w:rsid w:val="008C350A"/>
    <w:rsid w:val="008C3C92"/>
    <w:rsid w:val="008C4E8A"/>
    <w:rsid w:val="008C5C26"/>
    <w:rsid w:val="008C7745"/>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2A4A"/>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73"/>
    <w:rsid w:val="00926BA6"/>
    <w:rsid w:val="00926F69"/>
    <w:rsid w:val="00927B53"/>
    <w:rsid w:val="009336A7"/>
    <w:rsid w:val="009345DB"/>
    <w:rsid w:val="0093630E"/>
    <w:rsid w:val="00936B21"/>
    <w:rsid w:val="00936E99"/>
    <w:rsid w:val="00937682"/>
    <w:rsid w:val="00941302"/>
    <w:rsid w:val="009424DA"/>
    <w:rsid w:val="0094325F"/>
    <w:rsid w:val="00947EC9"/>
    <w:rsid w:val="00950FED"/>
    <w:rsid w:val="00951A8D"/>
    <w:rsid w:val="00951DD4"/>
    <w:rsid w:val="00952836"/>
    <w:rsid w:val="009529BF"/>
    <w:rsid w:val="009533CE"/>
    <w:rsid w:val="009544FE"/>
    <w:rsid w:val="00954AD1"/>
    <w:rsid w:val="00955134"/>
    <w:rsid w:val="00955B43"/>
    <w:rsid w:val="0095612C"/>
    <w:rsid w:val="0095622A"/>
    <w:rsid w:val="00957265"/>
    <w:rsid w:val="0095773C"/>
    <w:rsid w:val="00960207"/>
    <w:rsid w:val="00960A12"/>
    <w:rsid w:val="00962A82"/>
    <w:rsid w:val="009639EF"/>
    <w:rsid w:val="00964D4F"/>
    <w:rsid w:val="00965498"/>
    <w:rsid w:val="009662F0"/>
    <w:rsid w:val="00966DD6"/>
    <w:rsid w:val="009678FF"/>
    <w:rsid w:val="00970019"/>
    <w:rsid w:val="0097260E"/>
    <w:rsid w:val="00972A79"/>
    <w:rsid w:val="009730F3"/>
    <w:rsid w:val="0097327D"/>
    <w:rsid w:val="00975D17"/>
    <w:rsid w:val="00977FB6"/>
    <w:rsid w:val="009803F0"/>
    <w:rsid w:val="009809F0"/>
    <w:rsid w:val="00980C4A"/>
    <w:rsid w:val="0098123E"/>
    <w:rsid w:val="009824D6"/>
    <w:rsid w:val="009829B0"/>
    <w:rsid w:val="009843DE"/>
    <w:rsid w:val="00985E7B"/>
    <w:rsid w:val="00990618"/>
    <w:rsid w:val="00991934"/>
    <w:rsid w:val="00995B20"/>
    <w:rsid w:val="0099688A"/>
    <w:rsid w:val="009968C5"/>
    <w:rsid w:val="00996C19"/>
    <w:rsid w:val="009975E9"/>
    <w:rsid w:val="009A0B81"/>
    <w:rsid w:val="009A106A"/>
    <w:rsid w:val="009A28F8"/>
    <w:rsid w:val="009A2DC5"/>
    <w:rsid w:val="009A3182"/>
    <w:rsid w:val="009A4641"/>
    <w:rsid w:val="009A50F7"/>
    <w:rsid w:val="009A64B1"/>
    <w:rsid w:val="009A6827"/>
    <w:rsid w:val="009A683C"/>
    <w:rsid w:val="009A70B1"/>
    <w:rsid w:val="009A7596"/>
    <w:rsid w:val="009B00FF"/>
    <w:rsid w:val="009B0455"/>
    <w:rsid w:val="009B055C"/>
    <w:rsid w:val="009B292C"/>
    <w:rsid w:val="009B3245"/>
    <w:rsid w:val="009B40C9"/>
    <w:rsid w:val="009B477B"/>
    <w:rsid w:val="009B656D"/>
    <w:rsid w:val="009C04EE"/>
    <w:rsid w:val="009C1BD8"/>
    <w:rsid w:val="009C513D"/>
    <w:rsid w:val="009C69C7"/>
    <w:rsid w:val="009C7AEA"/>
    <w:rsid w:val="009D0E05"/>
    <w:rsid w:val="009D187B"/>
    <w:rsid w:val="009D1C9A"/>
    <w:rsid w:val="009D2385"/>
    <w:rsid w:val="009D28EB"/>
    <w:rsid w:val="009D376F"/>
    <w:rsid w:val="009D5C8E"/>
    <w:rsid w:val="009D7BF1"/>
    <w:rsid w:val="009E0021"/>
    <w:rsid w:val="009E0499"/>
    <w:rsid w:val="009E2558"/>
    <w:rsid w:val="009E3B6B"/>
    <w:rsid w:val="009E4458"/>
    <w:rsid w:val="009E44DC"/>
    <w:rsid w:val="009E4938"/>
    <w:rsid w:val="009E4E79"/>
    <w:rsid w:val="009E5110"/>
    <w:rsid w:val="009E7D35"/>
    <w:rsid w:val="009F2269"/>
    <w:rsid w:val="009F327B"/>
    <w:rsid w:val="009F38C1"/>
    <w:rsid w:val="009F43D0"/>
    <w:rsid w:val="009F598A"/>
    <w:rsid w:val="009F7345"/>
    <w:rsid w:val="00A002FE"/>
    <w:rsid w:val="00A010CA"/>
    <w:rsid w:val="00A01CD2"/>
    <w:rsid w:val="00A02228"/>
    <w:rsid w:val="00A03C90"/>
    <w:rsid w:val="00A03EDD"/>
    <w:rsid w:val="00A04DF6"/>
    <w:rsid w:val="00A04FE8"/>
    <w:rsid w:val="00A052A5"/>
    <w:rsid w:val="00A10E86"/>
    <w:rsid w:val="00A1114F"/>
    <w:rsid w:val="00A117AA"/>
    <w:rsid w:val="00A11FFD"/>
    <w:rsid w:val="00A12C8D"/>
    <w:rsid w:val="00A16D0E"/>
    <w:rsid w:val="00A17D69"/>
    <w:rsid w:val="00A204F5"/>
    <w:rsid w:val="00A21611"/>
    <w:rsid w:val="00A216D7"/>
    <w:rsid w:val="00A218BC"/>
    <w:rsid w:val="00A2452E"/>
    <w:rsid w:val="00A252F0"/>
    <w:rsid w:val="00A264A9"/>
    <w:rsid w:val="00A26987"/>
    <w:rsid w:val="00A26C90"/>
    <w:rsid w:val="00A3181B"/>
    <w:rsid w:val="00A31C58"/>
    <w:rsid w:val="00A32134"/>
    <w:rsid w:val="00A32B5A"/>
    <w:rsid w:val="00A3561D"/>
    <w:rsid w:val="00A35BC5"/>
    <w:rsid w:val="00A36522"/>
    <w:rsid w:val="00A3740A"/>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3A6"/>
    <w:rsid w:val="00A65956"/>
    <w:rsid w:val="00A659EE"/>
    <w:rsid w:val="00A6642B"/>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2DEF"/>
    <w:rsid w:val="00AB45D6"/>
    <w:rsid w:val="00AB472B"/>
    <w:rsid w:val="00AB5738"/>
    <w:rsid w:val="00AC0B2F"/>
    <w:rsid w:val="00AC27FA"/>
    <w:rsid w:val="00AC2DDF"/>
    <w:rsid w:val="00AC7CD8"/>
    <w:rsid w:val="00AC7ED6"/>
    <w:rsid w:val="00AD013F"/>
    <w:rsid w:val="00AD07A0"/>
    <w:rsid w:val="00AD33D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F9C"/>
    <w:rsid w:val="00B0022A"/>
    <w:rsid w:val="00B00B4E"/>
    <w:rsid w:val="00B012DE"/>
    <w:rsid w:val="00B01473"/>
    <w:rsid w:val="00B019E6"/>
    <w:rsid w:val="00B03F37"/>
    <w:rsid w:val="00B04CDA"/>
    <w:rsid w:val="00B05458"/>
    <w:rsid w:val="00B0658F"/>
    <w:rsid w:val="00B06B6C"/>
    <w:rsid w:val="00B1328E"/>
    <w:rsid w:val="00B13707"/>
    <w:rsid w:val="00B13CD0"/>
    <w:rsid w:val="00B1722B"/>
    <w:rsid w:val="00B21B23"/>
    <w:rsid w:val="00B21D60"/>
    <w:rsid w:val="00B2321B"/>
    <w:rsid w:val="00B24D9E"/>
    <w:rsid w:val="00B25107"/>
    <w:rsid w:val="00B257E1"/>
    <w:rsid w:val="00B3201F"/>
    <w:rsid w:val="00B32A76"/>
    <w:rsid w:val="00B32C88"/>
    <w:rsid w:val="00B33480"/>
    <w:rsid w:val="00B3357D"/>
    <w:rsid w:val="00B34008"/>
    <w:rsid w:val="00B3735C"/>
    <w:rsid w:val="00B4237D"/>
    <w:rsid w:val="00B42656"/>
    <w:rsid w:val="00B43332"/>
    <w:rsid w:val="00B443B4"/>
    <w:rsid w:val="00B44C24"/>
    <w:rsid w:val="00B452D5"/>
    <w:rsid w:val="00B45888"/>
    <w:rsid w:val="00B45B15"/>
    <w:rsid w:val="00B50E48"/>
    <w:rsid w:val="00B51D96"/>
    <w:rsid w:val="00B53BD7"/>
    <w:rsid w:val="00B54845"/>
    <w:rsid w:val="00B54B40"/>
    <w:rsid w:val="00B552CA"/>
    <w:rsid w:val="00B55C0F"/>
    <w:rsid w:val="00B56068"/>
    <w:rsid w:val="00B56096"/>
    <w:rsid w:val="00B5683D"/>
    <w:rsid w:val="00B56A2A"/>
    <w:rsid w:val="00B62FFC"/>
    <w:rsid w:val="00B63E7B"/>
    <w:rsid w:val="00B63F7F"/>
    <w:rsid w:val="00B6439C"/>
    <w:rsid w:val="00B658AD"/>
    <w:rsid w:val="00B6637D"/>
    <w:rsid w:val="00B666EF"/>
    <w:rsid w:val="00B671A0"/>
    <w:rsid w:val="00B672EC"/>
    <w:rsid w:val="00B70C05"/>
    <w:rsid w:val="00B72373"/>
    <w:rsid w:val="00B728F9"/>
    <w:rsid w:val="00B73763"/>
    <w:rsid w:val="00B73D8F"/>
    <w:rsid w:val="00B773CC"/>
    <w:rsid w:val="00B7761D"/>
    <w:rsid w:val="00B80C4C"/>
    <w:rsid w:val="00B812A5"/>
    <w:rsid w:val="00B8141F"/>
    <w:rsid w:val="00B817DB"/>
    <w:rsid w:val="00B81C71"/>
    <w:rsid w:val="00B84566"/>
    <w:rsid w:val="00B84A34"/>
    <w:rsid w:val="00B85B8D"/>
    <w:rsid w:val="00B85D52"/>
    <w:rsid w:val="00B86890"/>
    <w:rsid w:val="00B868B6"/>
    <w:rsid w:val="00B86DF8"/>
    <w:rsid w:val="00B94F38"/>
    <w:rsid w:val="00B957BA"/>
    <w:rsid w:val="00B95A14"/>
    <w:rsid w:val="00BA0745"/>
    <w:rsid w:val="00BA33E7"/>
    <w:rsid w:val="00BA404F"/>
    <w:rsid w:val="00BA438C"/>
    <w:rsid w:val="00BA48C0"/>
    <w:rsid w:val="00BA4E83"/>
    <w:rsid w:val="00BA5215"/>
    <w:rsid w:val="00BB21E1"/>
    <w:rsid w:val="00BB4A11"/>
    <w:rsid w:val="00BB4A23"/>
    <w:rsid w:val="00BB5354"/>
    <w:rsid w:val="00BB5502"/>
    <w:rsid w:val="00BB6AB9"/>
    <w:rsid w:val="00BB6E05"/>
    <w:rsid w:val="00BB75F6"/>
    <w:rsid w:val="00BB7E4B"/>
    <w:rsid w:val="00BC5176"/>
    <w:rsid w:val="00BC57E9"/>
    <w:rsid w:val="00BC6714"/>
    <w:rsid w:val="00BC6742"/>
    <w:rsid w:val="00BC7122"/>
    <w:rsid w:val="00BC74D7"/>
    <w:rsid w:val="00BC790D"/>
    <w:rsid w:val="00BC7FD0"/>
    <w:rsid w:val="00BD0EA1"/>
    <w:rsid w:val="00BD112D"/>
    <w:rsid w:val="00BD11D6"/>
    <w:rsid w:val="00BD17A4"/>
    <w:rsid w:val="00BD2F91"/>
    <w:rsid w:val="00BD4E2A"/>
    <w:rsid w:val="00BD7239"/>
    <w:rsid w:val="00BD7329"/>
    <w:rsid w:val="00BD751A"/>
    <w:rsid w:val="00BE30EE"/>
    <w:rsid w:val="00BE3C7B"/>
    <w:rsid w:val="00BE4862"/>
    <w:rsid w:val="00BE4FFC"/>
    <w:rsid w:val="00BE596E"/>
    <w:rsid w:val="00BE63A6"/>
    <w:rsid w:val="00BE63BC"/>
    <w:rsid w:val="00BE7DAA"/>
    <w:rsid w:val="00BF27F1"/>
    <w:rsid w:val="00BF3297"/>
    <w:rsid w:val="00BF3B42"/>
    <w:rsid w:val="00BF7162"/>
    <w:rsid w:val="00C030CD"/>
    <w:rsid w:val="00C03843"/>
    <w:rsid w:val="00C0504F"/>
    <w:rsid w:val="00C052EB"/>
    <w:rsid w:val="00C05C39"/>
    <w:rsid w:val="00C0691A"/>
    <w:rsid w:val="00C0765F"/>
    <w:rsid w:val="00C07761"/>
    <w:rsid w:val="00C07C56"/>
    <w:rsid w:val="00C11866"/>
    <w:rsid w:val="00C119CC"/>
    <w:rsid w:val="00C12B8F"/>
    <w:rsid w:val="00C137F2"/>
    <w:rsid w:val="00C14183"/>
    <w:rsid w:val="00C16D94"/>
    <w:rsid w:val="00C20E53"/>
    <w:rsid w:val="00C23595"/>
    <w:rsid w:val="00C23D41"/>
    <w:rsid w:val="00C242FE"/>
    <w:rsid w:val="00C24668"/>
    <w:rsid w:val="00C258AC"/>
    <w:rsid w:val="00C30DE1"/>
    <w:rsid w:val="00C316E7"/>
    <w:rsid w:val="00C3236B"/>
    <w:rsid w:val="00C324E6"/>
    <w:rsid w:val="00C32ED7"/>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808"/>
    <w:rsid w:val="00C65D79"/>
    <w:rsid w:val="00C66604"/>
    <w:rsid w:val="00C67013"/>
    <w:rsid w:val="00C677B6"/>
    <w:rsid w:val="00C679E5"/>
    <w:rsid w:val="00C720A2"/>
    <w:rsid w:val="00C7230E"/>
    <w:rsid w:val="00C7519D"/>
    <w:rsid w:val="00C75443"/>
    <w:rsid w:val="00C7548B"/>
    <w:rsid w:val="00C776F4"/>
    <w:rsid w:val="00C807DD"/>
    <w:rsid w:val="00C845EA"/>
    <w:rsid w:val="00C8474B"/>
    <w:rsid w:val="00C87BEA"/>
    <w:rsid w:val="00C91365"/>
    <w:rsid w:val="00C9216D"/>
    <w:rsid w:val="00C9227E"/>
    <w:rsid w:val="00C95C51"/>
    <w:rsid w:val="00C97AC2"/>
    <w:rsid w:val="00CA0645"/>
    <w:rsid w:val="00CA0D71"/>
    <w:rsid w:val="00CA2016"/>
    <w:rsid w:val="00CA262C"/>
    <w:rsid w:val="00CA2A34"/>
    <w:rsid w:val="00CA50D0"/>
    <w:rsid w:val="00CA734F"/>
    <w:rsid w:val="00CA789D"/>
    <w:rsid w:val="00CB0504"/>
    <w:rsid w:val="00CB0DD8"/>
    <w:rsid w:val="00CB1696"/>
    <w:rsid w:val="00CB196B"/>
    <w:rsid w:val="00CB1DD2"/>
    <w:rsid w:val="00CB40AA"/>
    <w:rsid w:val="00CB41CD"/>
    <w:rsid w:val="00CB4C95"/>
    <w:rsid w:val="00CC2B61"/>
    <w:rsid w:val="00CC3889"/>
    <w:rsid w:val="00CC3D49"/>
    <w:rsid w:val="00CC46F6"/>
    <w:rsid w:val="00CC7008"/>
    <w:rsid w:val="00CD0467"/>
    <w:rsid w:val="00CD075E"/>
    <w:rsid w:val="00CD0833"/>
    <w:rsid w:val="00CD11B0"/>
    <w:rsid w:val="00CD214D"/>
    <w:rsid w:val="00CD34B9"/>
    <w:rsid w:val="00CD4977"/>
    <w:rsid w:val="00CD59A3"/>
    <w:rsid w:val="00CD64B7"/>
    <w:rsid w:val="00CD65BC"/>
    <w:rsid w:val="00CD65C6"/>
    <w:rsid w:val="00CD7147"/>
    <w:rsid w:val="00CE03E1"/>
    <w:rsid w:val="00CE143E"/>
    <w:rsid w:val="00CE1811"/>
    <w:rsid w:val="00CE2CE8"/>
    <w:rsid w:val="00CE2F0D"/>
    <w:rsid w:val="00CE3848"/>
    <w:rsid w:val="00CE44F8"/>
    <w:rsid w:val="00CE48BF"/>
    <w:rsid w:val="00CE5B88"/>
    <w:rsid w:val="00CE6DC6"/>
    <w:rsid w:val="00CE778D"/>
    <w:rsid w:val="00CE7C85"/>
    <w:rsid w:val="00CF19D9"/>
    <w:rsid w:val="00CF31B8"/>
    <w:rsid w:val="00CF3638"/>
    <w:rsid w:val="00CF3C78"/>
    <w:rsid w:val="00CF3D52"/>
    <w:rsid w:val="00CF4653"/>
    <w:rsid w:val="00CF60B9"/>
    <w:rsid w:val="00CF6521"/>
    <w:rsid w:val="00CF6EAD"/>
    <w:rsid w:val="00CF6EB8"/>
    <w:rsid w:val="00D00375"/>
    <w:rsid w:val="00D0236D"/>
    <w:rsid w:val="00D02717"/>
    <w:rsid w:val="00D03632"/>
    <w:rsid w:val="00D04734"/>
    <w:rsid w:val="00D04C0C"/>
    <w:rsid w:val="00D06931"/>
    <w:rsid w:val="00D1043B"/>
    <w:rsid w:val="00D11797"/>
    <w:rsid w:val="00D11DED"/>
    <w:rsid w:val="00D12CAF"/>
    <w:rsid w:val="00D13280"/>
    <w:rsid w:val="00D15BBF"/>
    <w:rsid w:val="00D16799"/>
    <w:rsid w:val="00D16A77"/>
    <w:rsid w:val="00D17D5C"/>
    <w:rsid w:val="00D21269"/>
    <w:rsid w:val="00D214A0"/>
    <w:rsid w:val="00D214E8"/>
    <w:rsid w:val="00D215A8"/>
    <w:rsid w:val="00D21D07"/>
    <w:rsid w:val="00D228A8"/>
    <w:rsid w:val="00D23CDE"/>
    <w:rsid w:val="00D25008"/>
    <w:rsid w:val="00D260FE"/>
    <w:rsid w:val="00D31982"/>
    <w:rsid w:val="00D32963"/>
    <w:rsid w:val="00D35FC4"/>
    <w:rsid w:val="00D361ED"/>
    <w:rsid w:val="00D3668F"/>
    <w:rsid w:val="00D3773A"/>
    <w:rsid w:val="00D40179"/>
    <w:rsid w:val="00D43D4D"/>
    <w:rsid w:val="00D43F17"/>
    <w:rsid w:val="00D44BA8"/>
    <w:rsid w:val="00D50C24"/>
    <w:rsid w:val="00D524FA"/>
    <w:rsid w:val="00D529AD"/>
    <w:rsid w:val="00D52ECC"/>
    <w:rsid w:val="00D5488C"/>
    <w:rsid w:val="00D55003"/>
    <w:rsid w:val="00D55D73"/>
    <w:rsid w:val="00D5629E"/>
    <w:rsid w:val="00D570EC"/>
    <w:rsid w:val="00D57E7B"/>
    <w:rsid w:val="00D6001E"/>
    <w:rsid w:val="00D60EF0"/>
    <w:rsid w:val="00D616C1"/>
    <w:rsid w:val="00D61DCD"/>
    <w:rsid w:val="00D61F06"/>
    <w:rsid w:val="00D6246B"/>
    <w:rsid w:val="00D62E54"/>
    <w:rsid w:val="00D63E4B"/>
    <w:rsid w:val="00D646D7"/>
    <w:rsid w:val="00D66D43"/>
    <w:rsid w:val="00D672ED"/>
    <w:rsid w:val="00D718BE"/>
    <w:rsid w:val="00D71FC9"/>
    <w:rsid w:val="00D73247"/>
    <w:rsid w:val="00D73390"/>
    <w:rsid w:val="00D7519F"/>
    <w:rsid w:val="00D75AC2"/>
    <w:rsid w:val="00D81A1B"/>
    <w:rsid w:val="00D822B8"/>
    <w:rsid w:val="00D825D1"/>
    <w:rsid w:val="00D83625"/>
    <w:rsid w:val="00D8458A"/>
    <w:rsid w:val="00D85E94"/>
    <w:rsid w:val="00D86F65"/>
    <w:rsid w:val="00D872E5"/>
    <w:rsid w:val="00D873D6"/>
    <w:rsid w:val="00D924FD"/>
    <w:rsid w:val="00D93741"/>
    <w:rsid w:val="00D94028"/>
    <w:rsid w:val="00D94293"/>
    <w:rsid w:val="00D94BC3"/>
    <w:rsid w:val="00D971D1"/>
    <w:rsid w:val="00DA043B"/>
    <w:rsid w:val="00DA0651"/>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0809"/>
    <w:rsid w:val="00DC167B"/>
    <w:rsid w:val="00DC1E27"/>
    <w:rsid w:val="00DC1F19"/>
    <w:rsid w:val="00DC3AD8"/>
    <w:rsid w:val="00DC53EC"/>
    <w:rsid w:val="00DC54A5"/>
    <w:rsid w:val="00DC62A7"/>
    <w:rsid w:val="00DC6A58"/>
    <w:rsid w:val="00DC6EB0"/>
    <w:rsid w:val="00DD1FB1"/>
    <w:rsid w:val="00DD4A57"/>
    <w:rsid w:val="00DD4D01"/>
    <w:rsid w:val="00DD51AD"/>
    <w:rsid w:val="00DD533A"/>
    <w:rsid w:val="00DD708B"/>
    <w:rsid w:val="00DE1A2E"/>
    <w:rsid w:val="00DE223F"/>
    <w:rsid w:val="00DE25CE"/>
    <w:rsid w:val="00DE30DD"/>
    <w:rsid w:val="00DE5B26"/>
    <w:rsid w:val="00DE6181"/>
    <w:rsid w:val="00DE78D0"/>
    <w:rsid w:val="00DF0AB3"/>
    <w:rsid w:val="00DF12BE"/>
    <w:rsid w:val="00DF1B23"/>
    <w:rsid w:val="00DF2A97"/>
    <w:rsid w:val="00DF3C12"/>
    <w:rsid w:val="00DF4AC0"/>
    <w:rsid w:val="00DF67A6"/>
    <w:rsid w:val="00DF75B9"/>
    <w:rsid w:val="00DF76D1"/>
    <w:rsid w:val="00DF7959"/>
    <w:rsid w:val="00E00A67"/>
    <w:rsid w:val="00E02773"/>
    <w:rsid w:val="00E03491"/>
    <w:rsid w:val="00E03998"/>
    <w:rsid w:val="00E03E6D"/>
    <w:rsid w:val="00E0438B"/>
    <w:rsid w:val="00E05FB2"/>
    <w:rsid w:val="00E06157"/>
    <w:rsid w:val="00E0651D"/>
    <w:rsid w:val="00E07B01"/>
    <w:rsid w:val="00E15D14"/>
    <w:rsid w:val="00E16604"/>
    <w:rsid w:val="00E17D9D"/>
    <w:rsid w:val="00E20F2B"/>
    <w:rsid w:val="00E227FF"/>
    <w:rsid w:val="00E240CF"/>
    <w:rsid w:val="00E241B6"/>
    <w:rsid w:val="00E2462E"/>
    <w:rsid w:val="00E269BA"/>
    <w:rsid w:val="00E327E6"/>
    <w:rsid w:val="00E344B3"/>
    <w:rsid w:val="00E3578B"/>
    <w:rsid w:val="00E36E63"/>
    <w:rsid w:val="00E37332"/>
    <w:rsid w:val="00E402A9"/>
    <w:rsid w:val="00E40B59"/>
    <w:rsid w:val="00E40D53"/>
    <w:rsid w:val="00E426C6"/>
    <w:rsid w:val="00E42879"/>
    <w:rsid w:val="00E42F5F"/>
    <w:rsid w:val="00E435B2"/>
    <w:rsid w:val="00E45054"/>
    <w:rsid w:val="00E461B0"/>
    <w:rsid w:val="00E47C19"/>
    <w:rsid w:val="00E5348D"/>
    <w:rsid w:val="00E56701"/>
    <w:rsid w:val="00E56C85"/>
    <w:rsid w:val="00E575B1"/>
    <w:rsid w:val="00E578C5"/>
    <w:rsid w:val="00E60CAD"/>
    <w:rsid w:val="00E634A0"/>
    <w:rsid w:val="00E635F0"/>
    <w:rsid w:val="00E643E2"/>
    <w:rsid w:val="00E64A4A"/>
    <w:rsid w:val="00E65348"/>
    <w:rsid w:val="00E66DFB"/>
    <w:rsid w:val="00E67265"/>
    <w:rsid w:val="00E678F1"/>
    <w:rsid w:val="00E71126"/>
    <w:rsid w:val="00E71174"/>
    <w:rsid w:val="00E716E0"/>
    <w:rsid w:val="00E7190F"/>
    <w:rsid w:val="00E71BED"/>
    <w:rsid w:val="00E72A1B"/>
    <w:rsid w:val="00E735AD"/>
    <w:rsid w:val="00E7453E"/>
    <w:rsid w:val="00E753DF"/>
    <w:rsid w:val="00E76D7B"/>
    <w:rsid w:val="00E76EE5"/>
    <w:rsid w:val="00E77325"/>
    <w:rsid w:val="00E7766A"/>
    <w:rsid w:val="00E81B33"/>
    <w:rsid w:val="00E81D71"/>
    <w:rsid w:val="00E82441"/>
    <w:rsid w:val="00E839EF"/>
    <w:rsid w:val="00E861F9"/>
    <w:rsid w:val="00E87247"/>
    <w:rsid w:val="00E873F9"/>
    <w:rsid w:val="00E87701"/>
    <w:rsid w:val="00E902A9"/>
    <w:rsid w:val="00E908D2"/>
    <w:rsid w:val="00E9269A"/>
    <w:rsid w:val="00E92A1C"/>
    <w:rsid w:val="00E92BE5"/>
    <w:rsid w:val="00E92C60"/>
    <w:rsid w:val="00E944A4"/>
    <w:rsid w:val="00E951D5"/>
    <w:rsid w:val="00E959CB"/>
    <w:rsid w:val="00E968C0"/>
    <w:rsid w:val="00E97165"/>
    <w:rsid w:val="00EA00F9"/>
    <w:rsid w:val="00EA1CFF"/>
    <w:rsid w:val="00EA2423"/>
    <w:rsid w:val="00EA3BA2"/>
    <w:rsid w:val="00EA48B8"/>
    <w:rsid w:val="00EA4C04"/>
    <w:rsid w:val="00EA56D3"/>
    <w:rsid w:val="00EA6C23"/>
    <w:rsid w:val="00EA6EC8"/>
    <w:rsid w:val="00EA7F6C"/>
    <w:rsid w:val="00EB01B6"/>
    <w:rsid w:val="00EB0392"/>
    <w:rsid w:val="00EB1F35"/>
    <w:rsid w:val="00EB20CD"/>
    <w:rsid w:val="00EB2440"/>
    <w:rsid w:val="00EB26D3"/>
    <w:rsid w:val="00EB2E0F"/>
    <w:rsid w:val="00EB39C5"/>
    <w:rsid w:val="00EB47D5"/>
    <w:rsid w:val="00EB5122"/>
    <w:rsid w:val="00EB6C44"/>
    <w:rsid w:val="00EC07CF"/>
    <w:rsid w:val="00EC2434"/>
    <w:rsid w:val="00EC2FAA"/>
    <w:rsid w:val="00EC317F"/>
    <w:rsid w:val="00EC4CCB"/>
    <w:rsid w:val="00EC5088"/>
    <w:rsid w:val="00EC51FB"/>
    <w:rsid w:val="00EC6761"/>
    <w:rsid w:val="00ED080B"/>
    <w:rsid w:val="00ED0E03"/>
    <w:rsid w:val="00ED4B6D"/>
    <w:rsid w:val="00ED6139"/>
    <w:rsid w:val="00ED6893"/>
    <w:rsid w:val="00ED6933"/>
    <w:rsid w:val="00ED73EC"/>
    <w:rsid w:val="00ED77B6"/>
    <w:rsid w:val="00ED797E"/>
    <w:rsid w:val="00EE120B"/>
    <w:rsid w:val="00EE19FD"/>
    <w:rsid w:val="00EE1E2E"/>
    <w:rsid w:val="00EE4252"/>
    <w:rsid w:val="00EE48CD"/>
    <w:rsid w:val="00EE49AD"/>
    <w:rsid w:val="00EE55C1"/>
    <w:rsid w:val="00EE6C34"/>
    <w:rsid w:val="00EE6F33"/>
    <w:rsid w:val="00EE7B48"/>
    <w:rsid w:val="00EE7BD2"/>
    <w:rsid w:val="00EF0801"/>
    <w:rsid w:val="00EF0D03"/>
    <w:rsid w:val="00EF0E84"/>
    <w:rsid w:val="00EF18D1"/>
    <w:rsid w:val="00EF2C08"/>
    <w:rsid w:val="00EF5154"/>
    <w:rsid w:val="00EF5351"/>
    <w:rsid w:val="00EF5643"/>
    <w:rsid w:val="00EF7338"/>
    <w:rsid w:val="00F004C7"/>
    <w:rsid w:val="00F00D82"/>
    <w:rsid w:val="00F041C4"/>
    <w:rsid w:val="00F04FF1"/>
    <w:rsid w:val="00F0664D"/>
    <w:rsid w:val="00F0691A"/>
    <w:rsid w:val="00F070A8"/>
    <w:rsid w:val="00F070E8"/>
    <w:rsid w:val="00F107A0"/>
    <w:rsid w:val="00F11CDC"/>
    <w:rsid w:val="00F13DA3"/>
    <w:rsid w:val="00F14E51"/>
    <w:rsid w:val="00F1505E"/>
    <w:rsid w:val="00F16A82"/>
    <w:rsid w:val="00F172BC"/>
    <w:rsid w:val="00F20017"/>
    <w:rsid w:val="00F20921"/>
    <w:rsid w:val="00F22838"/>
    <w:rsid w:val="00F238DF"/>
    <w:rsid w:val="00F24726"/>
    <w:rsid w:val="00F25935"/>
    <w:rsid w:val="00F2754E"/>
    <w:rsid w:val="00F306C7"/>
    <w:rsid w:val="00F31BAE"/>
    <w:rsid w:val="00F32134"/>
    <w:rsid w:val="00F32A71"/>
    <w:rsid w:val="00F32F05"/>
    <w:rsid w:val="00F33DDF"/>
    <w:rsid w:val="00F351E0"/>
    <w:rsid w:val="00F356D5"/>
    <w:rsid w:val="00F357FD"/>
    <w:rsid w:val="00F3701E"/>
    <w:rsid w:val="00F40389"/>
    <w:rsid w:val="00F41B8B"/>
    <w:rsid w:val="00F4225B"/>
    <w:rsid w:val="00F427BF"/>
    <w:rsid w:val="00F435CE"/>
    <w:rsid w:val="00F436AA"/>
    <w:rsid w:val="00F43FF6"/>
    <w:rsid w:val="00F46015"/>
    <w:rsid w:val="00F5153B"/>
    <w:rsid w:val="00F51AD2"/>
    <w:rsid w:val="00F54681"/>
    <w:rsid w:val="00F56228"/>
    <w:rsid w:val="00F57097"/>
    <w:rsid w:val="00F61CAD"/>
    <w:rsid w:val="00F62A91"/>
    <w:rsid w:val="00F64D46"/>
    <w:rsid w:val="00F65087"/>
    <w:rsid w:val="00F656BB"/>
    <w:rsid w:val="00F66DD2"/>
    <w:rsid w:val="00F67C9D"/>
    <w:rsid w:val="00F70820"/>
    <w:rsid w:val="00F71430"/>
    <w:rsid w:val="00F71BEE"/>
    <w:rsid w:val="00F71F15"/>
    <w:rsid w:val="00F73252"/>
    <w:rsid w:val="00F740E6"/>
    <w:rsid w:val="00F743D8"/>
    <w:rsid w:val="00F7678B"/>
    <w:rsid w:val="00F828B4"/>
    <w:rsid w:val="00F8583C"/>
    <w:rsid w:val="00F85FD4"/>
    <w:rsid w:val="00F86DB5"/>
    <w:rsid w:val="00F86E3C"/>
    <w:rsid w:val="00F86E7B"/>
    <w:rsid w:val="00F87463"/>
    <w:rsid w:val="00F905B1"/>
    <w:rsid w:val="00F9117A"/>
    <w:rsid w:val="00F9170C"/>
    <w:rsid w:val="00F91A4F"/>
    <w:rsid w:val="00F91B96"/>
    <w:rsid w:val="00F92891"/>
    <w:rsid w:val="00F9316E"/>
    <w:rsid w:val="00F93781"/>
    <w:rsid w:val="00F940BD"/>
    <w:rsid w:val="00F9477A"/>
    <w:rsid w:val="00F948AD"/>
    <w:rsid w:val="00F9537F"/>
    <w:rsid w:val="00F97162"/>
    <w:rsid w:val="00F978EB"/>
    <w:rsid w:val="00FA107A"/>
    <w:rsid w:val="00FA1340"/>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B7F7F"/>
    <w:rsid w:val="00FC0774"/>
    <w:rsid w:val="00FC0FE5"/>
    <w:rsid w:val="00FC1BAE"/>
    <w:rsid w:val="00FC2202"/>
    <w:rsid w:val="00FC4DF5"/>
    <w:rsid w:val="00FC5B2A"/>
    <w:rsid w:val="00FC6823"/>
    <w:rsid w:val="00FC6CB2"/>
    <w:rsid w:val="00FC7BCC"/>
    <w:rsid w:val="00FC7E2D"/>
    <w:rsid w:val="00FC7FDF"/>
    <w:rsid w:val="00FD2929"/>
    <w:rsid w:val="00FD3118"/>
    <w:rsid w:val="00FD3780"/>
    <w:rsid w:val="00FD38BC"/>
    <w:rsid w:val="00FD4335"/>
    <w:rsid w:val="00FD4445"/>
    <w:rsid w:val="00FD4590"/>
    <w:rsid w:val="00FD4FD1"/>
    <w:rsid w:val="00FD57BD"/>
    <w:rsid w:val="00FD5DD6"/>
    <w:rsid w:val="00FE09BF"/>
    <w:rsid w:val="00FE2253"/>
    <w:rsid w:val="00FE251C"/>
    <w:rsid w:val="00FE3329"/>
    <w:rsid w:val="00FE441C"/>
    <w:rsid w:val="00FE4853"/>
    <w:rsid w:val="00FF050E"/>
    <w:rsid w:val="00FF2591"/>
    <w:rsid w:val="00FF342A"/>
    <w:rsid w:val="00FF4557"/>
    <w:rsid w:val="00FF57AB"/>
    <w:rsid w:val="00FF5906"/>
    <w:rsid w:val="00FF5AFA"/>
    <w:rsid w:val="00FF6B74"/>
    <w:rsid w:val="032025D1"/>
    <w:rsid w:val="052E11C6"/>
    <w:rsid w:val="08DA049C"/>
    <w:rsid w:val="0A544CC8"/>
    <w:rsid w:val="13A763CF"/>
    <w:rsid w:val="14BE346A"/>
    <w:rsid w:val="17017F86"/>
    <w:rsid w:val="1B75752A"/>
    <w:rsid w:val="1EC021F7"/>
    <w:rsid w:val="2CB7458B"/>
    <w:rsid w:val="2D8748E9"/>
    <w:rsid w:val="30811196"/>
    <w:rsid w:val="30D12A59"/>
    <w:rsid w:val="311527D9"/>
    <w:rsid w:val="3D7529B0"/>
    <w:rsid w:val="3F194560"/>
    <w:rsid w:val="3F915777"/>
    <w:rsid w:val="41DD2651"/>
    <w:rsid w:val="433E7BC6"/>
    <w:rsid w:val="43EC357E"/>
    <w:rsid w:val="455C2D50"/>
    <w:rsid w:val="47E20625"/>
    <w:rsid w:val="47FB61A8"/>
    <w:rsid w:val="49AF29CC"/>
    <w:rsid w:val="4BFA282F"/>
    <w:rsid w:val="4EF74CCB"/>
    <w:rsid w:val="4F3659F4"/>
    <w:rsid w:val="50F558E4"/>
    <w:rsid w:val="52DB4C79"/>
    <w:rsid w:val="544E3FCD"/>
    <w:rsid w:val="571E267C"/>
    <w:rsid w:val="5A6F20DD"/>
    <w:rsid w:val="5E6C3504"/>
    <w:rsid w:val="5EBE53E1"/>
    <w:rsid w:val="5EC32E0E"/>
    <w:rsid w:val="60350D9A"/>
    <w:rsid w:val="68166A68"/>
    <w:rsid w:val="6BC67C74"/>
    <w:rsid w:val="6C832ABC"/>
    <w:rsid w:val="71641E18"/>
    <w:rsid w:val="74565C2D"/>
    <w:rsid w:val="78245CAA"/>
    <w:rsid w:val="792C5ABA"/>
    <w:rsid w:val="7D2D3A06"/>
    <w:rsid w:val="7D73375A"/>
    <w:rsid w:val="7E6F7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Sample"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eastAsia="仿宋"/>
      <w:szCs w:val="24"/>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Body Text Indent"/>
    <w:basedOn w:val="a"/>
    <w:link w:val="Char1"/>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a8">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qFormat/>
  </w:style>
  <w:style w:type="character" w:styleId="af1">
    <w:name w:val="FollowedHyperlink"/>
    <w:basedOn w:val="a0"/>
    <w:uiPriority w:val="99"/>
    <w:semiHidden/>
    <w:unhideWhenUsed/>
    <w:qFormat/>
    <w:rPr>
      <w:color w:val="800080" w:themeColor="followedHyperlink"/>
      <w:u w:val="single"/>
    </w:rPr>
  </w:style>
  <w:style w:type="character" w:styleId="HTML">
    <w:name w:val="HTML Definition"/>
    <w:qFormat/>
    <w:rPr>
      <w:i/>
    </w:rPr>
  </w:style>
  <w:style w:type="character" w:styleId="af2">
    <w:name w:val="Hyperlink"/>
    <w:basedOn w:val="a0"/>
    <w:uiPriority w:val="99"/>
    <w:unhideWhenUsed/>
    <w:qFormat/>
    <w:rPr>
      <w:color w:val="0000FF" w:themeColor="hyperlink"/>
      <w:u w:val="single"/>
    </w:rPr>
  </w:style>
  <w:style w:type="character" w:styleId="HTML0">
    <w:name w:val="HTML Code"/>
    <w:qFormat/>
    <w:rPr>
      <w:rFonts w:ascii="serif" w:eastAsia="serif" w:hAnsi="serif" w:cs="serif"/>
      <w:sz w:val="21"/>
      <w:szCs w:val="21"/>
    </w:rPr>
  </w:style>
  <w:style w:type="character" w:styleId="af3">
    <w:name w:val="annotation reference"/>
    <w:basedOn w:val="a0"/>
    <w:uiPriority w:val="99"/>
    <w:unhideWhenUsed/>
    <w:qFormat/>
    <w:rPr>
      <w:sz w:val="21"/>
      <w:szCs w:val="21"/>
    </w:rPr>
  </w:style>
  <w:style w:type="character" w:styleId="HTML1">
    <w:name w:val="HTML Keyboard"/>
    <w:qFormat/>
    <w:rPr>
      <w:rFonts w:ascii="serif" w:eastAsia="serif" w:hAnsi="serif" w:cs="serif" w:hint="default"/>
      <w:sz w:val="21"/>
      <w:szCs w:val="21"/>
    </w:rPr>
  </w:style>
  <w:style w:type="character" w:styleId="HTML2">
    <w:name w:val="HTML Sample"/>
    <w:qFormat/>
    <w:rPr>
      <w:rFonts w:ascii="serif" w:eastAsia="serif" w:hAnsi="serif" w:cs="serif" w:hint="default"/>
      <w:sz w:val="21"/>
      <w:szCs w:val="21"/>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1">
    <w:name w:val="正文文本缩进 Char"/>
    <w:basedOn w:val="a0"/>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6">
    <w:name w:val="副标题 Char"/>
    <w:basedOn w:val="a0"/>
    <w:link w:val="ac"/>
    <w:qFormat/>
    <w:rPr>
      <w:rFonts w:ascii="Cambria" w:eastAsia="宋体" w:hAnsi="Cambria" w:cs="Times New Roman"/>
      <w:b/>
      <w:bCs/>
      <w:kern w:val="28"/>
      <w:sz w:val="32"/>
      <w:szCs w:val="32"/>
      <w:lang w:val="zh-CN" w:eastAsia="zh-CN"/>
    </w:rPr>
  </w:style>
  <w:style w:type="character" w:customStyle="1" w:styleId="Char5">
    <w:name w:val="页眉 Char"/>
    <w:basedOn w:val="a0"/>
    <w:link w:val="ab"/>
    <w:uiPriority w:val="99"/>
    <w:qFormat/>
    <w:rPr>
      <w:rFonts w:ascii="Times New Roman" w:eastAsia="宋体" w:hAnsi="Times New Roman" w:cs="Times New Roman"/>
      <w:sz w:val="18"/>
      <w:szCs w:val="18"/>
    </w:rPr>
  </w:style>
  <w:style w:type="character" w:customStyle="1" w:styleId="Char4">
    <w:name w:val="页脚 Char"/>
    <w:basedOn w:val="a0"/>
    <w:link w:val="aa"/>
    <w:uiPriority w:val="99"/>
    <w:qFormat/>
    <w:rPr>
      <w:rFonts w:ascii="Times New Roman" w:eastAsia="宋体" w:hAnsi="Times New Roman" w:cs="Times New Roman"/>
      <w:sz w:val="18"/>
      <w:szCs w:val="18"/>
    </w:rPr>
  </w:style>
  <w:style w:type="character" w:customStyle="1" w:styleId="Char2">
    <w:name w:val="日期 Char"/>
    <w:basedOn w:val="a0"/>
    <w:link w:val="a8"/>
    <w:qFormat/>
    <w:rPr>
      <w:rFonts w:ascii="Times New Roman" w:eastAsia="宋体" w:hAnsi="Times New Roman" w:cs="Times New Roman"/>
      <w:sz w:val="32"/>
      <w:szCs w:val="20"/>
    </w:rPr>
  </w:style>
  <w:style w:type="paragraph" w:styleId="af4">
    <w:name w:val="List Paragraph"/>
    <w:basedOn w:val="a"/>
    <w:link w:val="Char7"/>
    <w:uiPriority w:val="34"/>
    <w:qFormat/>
    <w:pPr>
      <w:ind w:firstLineChars="200" w:firstLine="420"/>
    </w:pPr>
  </w:style>
  <w:style w:type="character" w:customStyle="1" w:styleId="Char7">
    <w:name w:val="列出段落 Char"/>
    <w:link w:val="af4"/>
    <w:uiPriority w:val="34"/>
    <w:qFormat/>
    <w:rPr>
      <w:rFonts w:ascii="Times New Roman" w:eastAsia="宋体" w:hAnsi="Times New Roman" w:cs="Times New Roman"/>
      <w:szCs w:val="20"/>
    </w:r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8">
    <w:name w:val="Char"/>
    <w:basedOn w:val="a"/>
    <w:autoRedefine/>
    <w:qFormat/>
    <w:pPr>
      <w:tabs>
        <w:tab w:val="left" w:pos="360"/>
      </w:tabs>
    </w:pPr>
    <w:rPr>
      <w:sz w:val="24"/>
      <w:szCs w:val="24"/>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9"/>
    <w:uiPriority w:val="99"/>
    <w:semiHidden/>
    <w:qFormat/>
    <w:rPr>
      <w:rFonts w:ascii="Times New Roman" w:eastAsia="宋体" w:hAnsi="Times New Roman" w:cs="Times New Roman"/>
      <w:sz w:val="18"/>
      <w:szCs w:val="18"/>
    </w:rPr>
  </w:style>
  <w:style w:type="character" w:customStyle="1" w:styleId="Char">
    <w:name w:val="批注文字 Char"/>
    <w:basedOn w:val="a0"/>
    <w:link w:val="a4"/>
    <w:uiPriority w:val="99"/>
    <w:semiHidden/>
    <w:qFormat/>
    <w:rPr>
      <w:rFonts w:ascii="Times New Roman" w:eastAsia="宋体" w:hAnsi="Times New Roman" w:cs="Times New Roman"/>
      <w:szCs w:val="20"/>
    </w:rPr>
  </w:style>
  <w:style w:type="character" w:customStyle="1" w:styleId="Char0">
    <w:name w:val="正文文本 Char"/>
    <w:basedOn w:val="a0"/>
    <w:link w:val="a5"/>
    <w:uiPriority w:val="99"/>
    <w:semiHidden/>
    <w:qFormat/>
    <w:rPr>
      <w:rFonts w:ascii="Times New Roman" w:eastAsia="宋体" w:hAnsi="Times New Roman" w:cs="Times New Roman"/>
      <w:szCs w:val="20"/>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textqs7xs">
    <w:name w:val="text_qs7xs"/>
    <w:basedOn w:val="a0"/>
    <w:qFormat/>
  </w:style>
  <w:style w:type="paragraph" w:customStyle="1" w:styleId="Style51">
    <w:name w:val="_Style 51"/>
    <w:qFormat/>
    <w:pPr>
      <w:widowControl w:val="0"/>
      <w:jc w:val="both"/>
    </w:pPr>
    <w:rPr>
      <w:rFonts w:ascii="Times New Roman" w:eastAsia="宋体" w:hAnsi="Times New Roman" w:cs="Times New Roman"/>
      <w:kern w:val="2"/>
      <w:sz w:val="21"/>
    </w:rPr>
  </w:style>
  <w:style w:type="character" w:customStyle="1" w:styleId="first-child">
    <w:name w:val="first-child"/>
    <w:qFormat/>
  </w:style>
  <w:style w:type="character" w:customStyle="1" w:styleId="required">
    <w:name w:val="required"/>
    <w:qFormat/>
    <w:rPr>
      <w:color w:val="FF0000"/>
    </w:rPr>
  </w:style>
  <w:style w:type="character" w:customStyle="1" w:styleId="first-child1">
    <w:name w:val="first-child1"/>
    <w:qFormat/>
  </w:style>
  <w:style w:type="paragraph" w:customStyle="1" w:styleId="af5">
    <w:name w:val="招标参数样式"/>
    <w:basedOn w:val="a"/>
    <w:qFormat/>
    <w:pPr>
      <w:wordWrap w:val="0"/>
      <w:jc w:val="left"/>
    </w:pPr>
    <w:rPr>
      <w:szCs w:val="21"/>
    </w:rPr>
  </w:style>
  <w:style w:type="character" w:customStyle="1" w:styleId="font01">
    <w:name w:val="font01"/>
    <w:qFormat/>
    <w:rPr>
      <w:rFonts w:ascii="Times New Roman" w:eastAsia="宋体" w:hAnsi="Times New Roman" w:cs="Times New Roman" w:hint="default"/>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00">
    <w:name w:val="正文_0_0"/>
    <w:basedOn w:val="a"/>
    <w:next w:val="a"/>
    <w:qFormat/>
    <w:rPr>
      <w:szCs w:val="21"/>
    </w:rPr>
  </w:style>
  <w:style w:type="paragraph" w:customStyle="1" w:styleId="af6">
    <w:name w:val="附件正文"/>
    <w:basedOn w:val="a"/>
    <w:qFormat/>
    <w:pPr>
      <w:snapToGrid w:val="0"/>
      <w:spacing w:line="360" w:lineRule="auto"/>
    </w:pPr>
    <w:rPr>
      <w:rFonts w:ascii="宋体" w:hAnsi="宋体"/>
      <w:bCs/>
      <w:kern w:val="0"/>
      <w:sz w:val="24"/>
      <w:szCs w:val="24"/>
    </w:rPr>
  </w:style>
  <w:style w:type="paragraph" w:customStyle="1" w:styleId="tablelines">
    <w:name w:val="table_lines"/>
    <w:basedOn w:val="a"/>
    <w:qFormat/>
    <w:pPr>
      <w:widowControl/>
      <w:jc w:val="left"/>
    </w:pPr>
    <w:rPr>
      <w:kern w:val="0"/>
      <w:sz w:val="20"/>
      <w:lang w:val="de-DE" w:eastAsia="de-DE"/>
    </w:rPr>
  </w:style>
  <w:style w:type="paragraph" w:customStyle="1" w:styleId="p1">
    <w:name w:val="p1"/>
    <w:basedOn w:val="a"/>
    <w:qFormat/>
    <w:pPr>
      <w:jc w:val="left"/>
    </w:pPr>
    <w:rPr>
      <w:rFonts w:ascii="pingfang sc" w:eastAsia="pingfang sc" w:hAnsi="pingfang sc"/>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Code" w:semiHidden="0" w:uiPriority="0" w:unhideWhenUsed="0" w:qFormat="1"/>
    <w:lsdException w:name="HTML Definition" w:semiHidden="0" w:uiPriority="0" w:unhideWhenUsed="0" w:qFormat="1"/>
    <w:lsdException w:name="HTML Keyboard" w:semiHidden="0" w:uiPriority="0" w:unhideWhenUsed="0" w:qFormat="1"/>
    <w:lsdException w:name="HTML Sample"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eastAsia="仿宋"/>
      <w:szCs w:val="24"/>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Body Text Indent"/>
    <w:basedOn w:val="a"/>
    <w:link w:val="Char1"/>
    <w:qFormat/>
    <w:pPr>
      <w:tabs>
        <w:tab w:val="left" w:pos="480"/>
      </w:tabs>
      <w:spacing w:line="560" w:lineRule="exact"/>
      <w:ind w:firstLine="480"/>
      <w:jc w:val="left"/>
    </w:pPr>
    <w:rPr>
      <w:rFonts w:ascii="宋体" w:hAnsi="宋体"/>
      <w:sz w:val="24"/>
    </w:rPr>
  </w:style>
  <w:style w:type="paragraph" w:styleId="a7">
    <w:name w:val="Plain Text"/>
    <w:basedOn w:val="a"/>
    <w:link w:val="Char10"/>
    <w:qFormat/>
    <w:rPr>
      <w:rFonts w:ascii="宋体" w:hAnsi="Courier New"/>
      <w:lang w:val="zh-CN"/>
    </w:rPr>
  </w:style>
  <w:style w:type="paragraph" w:styleId="a8">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3"/>
    <w:uiPriority w:val="99"/>
    <w:semiHidden/>
    <w:unhideWhenUsed/>
    <w:qFormat/>
    <w:rPr>
      <w:sz w:val="18"/>
      <w:szCs w:val="18"/>
    </w:rPr>
  </w:style>
  <w:style w:type="paragraph" w:styleId="aa">
    <w:name w:val="footer"/>
    <w:basedOn w:val="a"/>
    <w:link w:val="Char4"/>
    <w:uiPriority w:val="99"/>
    <w:unhideWhenUsed/>
    <w:qFormat/>
    <w:pPr>
      <w:tabs>
        <w:tab w:val="center" w:pos="4153"/>
        <w:tab w:val="right" w:pos="8306"/>
      </w:tabs>
      <w:snapToGrid w:val="0"/>
      <w:jc w:val="left"/>
    </w:pPr>
    <w:rPr>
      <w:sz w:val="18"/>
      <w:szCs w:val="18"/>
    </w:rPr>
  </w:style>
  <w:style w:type="paragraph" w:styleId="ab">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page number"/>
    <w:qFormat/>
  </w:style>
  <w:style w:type="character" w:styleId="af1">
    <w:name w:val="FollowedHyperlink"/>
    <w:basedOn w:val="a0"/>
    <w:uiPriority w:val="99"/>
    <w:semiHidden/>
    <w:unhideWhenUsed/>
    <w:qFormat/>
    <w:rPr>
      <w:color w:val="800080" w:themeColor="followedHyperlink"/>
      <w:u w:val="single"/>
    </w:rPr>
  </w:style>
  <w:style w:type="character" w:styleId="HTML">
    <w:name w:val="HTML Definition"/>
    <w:qFormat/>
    <w:rPr>
      <w:i/>
    </w:rPr>
  </w:style>
  <w:style w:type="character" w:styleId="af2">
    <w:name w:val="Hyperlink"/>
    <w:basedOn w:val="a0"/>
    <w:uiPriority w:val="99"/>
    <w:unhideWhenUsed/>
    <w:qFormat/>
    <w:rPr>
      <w:color w:val="0000FF" w:themeColor="hyperlink"/>
      <w:u w:val="single"/>
    </w:rPr>
  </w:style>
  <w:style w:type="character" w:styleId="HTML0">
    <w:name w:val="HTML Code"/>
    <w:qFormat/>
    <w:rPr>
      <w:rFonts w:ascii="serif" w:eastAsia="serif" w:hAnsi="serif" w:cs="serif"/>
      <w:sz w:val="21"/>
      <w:szCs w:val="21"/>
    </w:rPr>
  </w:style>
  <w:style w:type="character" w:styleId="af3">
    <w:name w:val="annotation reference"/>
    <w:basedOn w:val="a0"/>
    <w:uiPriority w:val="99"/>
    <w:unhideWhenUsed/>
    <w:qFormat/>
    <w:rPr>
      <w:sz w:val="21"/>
      <w:szCs w:val="21"/>
    </w:rPr>
  </w:style>
  <w:style w:type="character" w:styleId="HTML1">
    <w:name w:val="HTML Keyboard"/>
    <w:qFormat/>
    <w:rPr>
      <w:rFonts w:ascii="serif" w:eastAsia="serif" w:hAnsi="serif" w:cs="serif" w:hint="default"/>
      <w:sz w:val="21"/>
      <w:szCs w:val="21"/>
    </w:rPr>
  </w:style>
  <w:style w:type="character" w:styleId="HTML2">
    <w:name w:val="HTML Sample"/>
    <w:qFormat/>
    <w:rPr>
      <w:rFonts w:ascii="serif" w:eastAsia="serif" w:hAnsi="serif" w:cs="serif" w:hint="default"/>
      <w:sz w:val="21"/>
      <w:szCs w:val="21"/>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1">
    <w:name w:val="正文文本缩进 Char"/>
    <w:basedOn w:val="a0"/>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6">
    <w:name w:val="副标题 Char"/>
    <w:basedOn w:val="a0"/>
    <w:link w:val="ac"/>
    <w:qFormat/>
    <w:rPr>
      <w:rFonts w:ascii="Cambria" w:eastAsia="宋体" w:hAnsi="Cambria" w:cs="Times New Roman"/>
      <w:b/>
      <w:bCs/>
      <w:kern w:val="28"/>
      <w:sz w:val="32"/>
      <w:szCs w:val="32"/>
      <w:lang w:val="zh-CN" w:eastAsia="zh-CN"/>
    </w:rPr>
  </w:style>
  <w:style w:type="character" w:customStyle="1" w:styleId="Char5">
    <w:name w:val="页眉 Char"/>
    <w:basedOn w:val="a0"/>
    <w:link w:val="ab"/>
    <w:uiPriority w:val="99"/>
    <w:qFormat/>
    <w:rPr>
      <w:rFonts w:ascii="Times New Roman" w:eastAsia="宋体" w:hAnsi="Times New Roman" w:cs="Times New Roman"/>
      <w:sz w:val="18"/>
      <w:szCs w:val="18"/>
    </w:rPr>
  </w:style>
  <w:style w:type="character" w:customStyle="1" w:styleId="Char4">
    <w:name w:val="页脚 Char"/>
    <w:basedOn w:val="a0"/>
    <w:link w:val="aa"/>
    <w:uiPriority w:val="99"/>
    <w:qFormat/>
    <w:rPr>
      <w:rFonts w:ascii="Times New Roman" w:eastAsia="宋体" w:hAnsi="Times New Roman" w:cs="Times New Roman"/>
      <w:sz w:val="18"/>
      <w:szCs w:val="18"/>
    </w:rPr>
  </w:style>
  <w:style w:type="character" w:customStyle="1" w:styleId="Char2">
    <w:name w:val="日期 Char"/>
    <w:basedOn w:val="a0"/>
    <w:link w:val="a8"/>
    <w:qFormat/>
    <w:rPr>
      <w:rFonts w:ascii="Times New Roman" w:eastAsia="宋体" w:hAnsi="Times New Roman" w:cs="Times New Roman"/>
      <w:sz w:val="32"/>
      <w:szCs w:val="20"/>
    </w:rPr>
  </w:style>
  <w:style w:type="paragraph" w:styleId="af4">
    <w:name w:val="List Paragraph"/>
    <w:basedOn w:val="a"/>
    <w:link w:val="Char7"/>
    <w:uiPriority w:val="34"/>
    <w:qFormat/>
    <w:pPr>
      <w:ind w:firstLineChars="200" w:firstLine="420"/>
    </w:pPr>
  </w:style>
  <w:style w:type="character" w:customStyle="1" w:styleId="Char7">
    <w:name w:val="列出段落 Char"/>
    <w:link w:val="af4"/>
    <w:uiPriority w:val="34"/>
    <w:qFormat/>
    <w:rPr>
      <w:rFonts w:ascii="Times New Roman" w:eastAsia="宋体" w:hAnsi="Times New Roman" w:cs="Times New Roman"/>
      <w:szCs w:val="20"/>
    </w:r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8">
    <w:name w:val="Char"/>
    <w:basedOn w:val="a"/>
    <w:autoRedefine/>
    <w:qFormat/>
    <w:pPr>
      <w:tabs>
        <w:tab w:val="left" w:pos="360"/>
      </w:tabs>
    </w:pPr>
    <w:rPr>
      <w:sz w:val="24"/>
      <w:szCs w:val="24"/>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Char9">
    <w:name w:val="纯文本 Char"/>
    <w:basedOn w:val="a0"/>
    <w:uiPriority w:val="99"/>
    <w:semiHidden/>
    <w:qFormat/>
    <w:rPr>
      <w:rFonts w:ascii="宋体" w:eastAsia="宋体" w:hAnsi="Courier New" w:cs="Courier New"/>
      <w:szCs w:val="21"/>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9"/>
    <w:uiPriority w:val="99"/>
    <w:semiHidden/>
    <w:qFormat/>
    <w:rPr>
      <w:rFonts w:ascii="Times New Roman" w:eastAsia="宋体" w:hAnsi="Times New Roman" w:cs="Times New Roman"/>
      <w:sz w:val="18"/>
      <w:szCs w:val="18"/>
    </w:rPr>
  </w:style>
  <w:style w:type="character" w:customStyle="1" w:styleId="Char">
    <w:name w:val="批注文字 Char"/>
    <w:basedOn w:val="a0"/>
    <w:link w:val="a4"/>
    <w:uiPriority w:val="99"/>
    <w:semiHidden/>
    <w:qFormat/>
    <w:rPr>
      <w:rFonts w:ascii="Times New Roman" w:eastAsia="宋体" w:hAnsi="Times New Roman" w:cs="Times New Roman"/>
      <w:szCs w:val="20"/>
    </w:rPr>
  </w:style>
  <w:style w:type="character" w:customStyle="1" w:styleId="Char0">
    <w:name w:val="正文文本 Char"/>
    <w:basedOn w:val="a0"/>
    <w:link w:val="a5"/>
    <w:uiPriority w:val="99"/>
    <w:semiHidden/>
    <w:qFormat/>
    <w:rPr>
      <w:rFonts w:ascii="Times New Roman" w:eastAsia="宋体" w:hAnsi="Times New Roman" w:cs="Times New Roman"/>
      <w:szCs w:val="20"/>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textqs7xs">
    <w:name w:val="text_qs7xs"/>
    <w:basedOn w:val="a0"/>
    <w:qFormat/>
  </w:style>
  <w:style w:type="paragraph" w:customStyle="1" w:styleId="Style51">
    <w:name w:val="_Style 51"/>
    <w:qFormat/>
    <w:pPr>
      <w:widowControl w:val="0"/>
      <w:jc w:val="both"/>
    </w:pPr>
    <w:rPr>
      <w:rFonts w:ascii="Times New Roman" w:eastAsia="宋体" w:hAnsi="Times New Roman" w:cs="Times New Roman"/>
      <w:kern w:val="2"/>
      <w:sz w:val="21"/>
    </w:rPr>
  </w:style>
  <w:style w:type="character" w:customStyle="1" w:styleId="first-child">
    <w:name w:val="first-child"/>
    <w:qFormat/>
  </w:style>
  <w:style w:type="character" w:customStyle="1" w:styleId="required">
    <w:name w:val="required"/>
    <w:qFormat/>
    <w:rPr>
      <w:color w:val="FF0000"/>
    </w:rPr>
  </w:style>
  <w:style w:type="character" w:customStyle="1" w:styleId="first-child1">
    <w:name w:val="first-child1"/>
    <w:qFormat/>
  </w:style>
  <w:style w:type="paragraph" w:customStyle="1" w:styleId="af5">
    <w:name w:val="招标参数样式"/>
    <w:basedOn w:val="a"/>
    <w:qFormat/>
    <w:pPr>
      <w:wordWrap w:val="0"/>
      <w:jc w:val="left"/>
    </w:pPr>
    <w:rPr>
      <w:szCs w:val="21"/>
    </w:rPr>
  </w:style>
  <w:style w:type="character" w:customStyle="1" w:styleId="font01">
    <w:name w:val="font01"/>
    <w:qFormat/>
    <w:rPr>
      <w:rFonts w:ascii="Times New Roman" w:eastAsia="宋体" w:hAnsi="Times New Roman" w:cs="Times New Roman" w:hint="default"/>
      <w:color w:val="000000"/>
      <w:sz w:val="21"/>
      <w:szCs w:val="21"/>
      <w:u w:val="none"/>
    </w:rPr>
  </w:style>
  <w:style w:type="character" w:customStyle="1" w:styleId="font21">
    <w:name w:val="font21"/>
    <w:qFormat/>
    <w:rPr>
      <w:rFonts w:ascii="宋体" w:eastAsia="宋体" w:hAnsi="宋体" w:cs="宋体" w:hint="eastAsia"/>
      <w:color w:val="000000"/>
      <w:sz w:val="21"/>
      <w:szCs w:val="21"/>
      <w:u w:val="none"/>
    </w:rPr>
  </w:style>
  <w:style w:type="paragraph" w:customStyle="1" w:styleId="00">
    <w:name w:val="正文_0_0"/>
    <w:basedOn w:val="a"/>
    <w:next w:val="a"/>
    <w:qFormat/>
    <w:rPr>
      <w:szCs w:val="21"/>
    </w:rPr>
  </w:style>
  <w:style w:type="paragraph" w:customStyle="1" w:styleId="af6">
    <w:name w:val="附件正文"/>
    <w:basedOn w:val="a"/>
    <w:qFormat/>
    <w:pPr>
      <w:snapToGrid w:val="0"/>
      <w:spacing w:line="360" w:lineRule="auto"/>
    </w:pPr>
    <w:rPr>
      <w:rFonts w:ascii="宋体" w:hAnsi="宋体"/>
      <w:bCs/>
      <w:kern w:val="0"/>
      <w:sz w:val="24"/>
      <w:szCs w:val="24"/>
    </w:rPr>
  </w:style>
  <w:style w:type="paragraph" w:customStyle="1" w:styleId="tablelines">
    <w:name w:val="table_lines"/>
    <w:basedOn w:val="a"/>
    <w:qFormat/>
    <w:pPr>
      <w:widowControl/>
      <w:jc w:val="left"/>
    </w:pPr>
    <w:rPr>
      <w:kern w:val="0"/>
      <w:sz w:val="20"/>
      <w:lang w:val="de-DE" w:eastAsia="de-DE"/>
    </w:rPr>
  </w:style>
  <w:style w:type="paragraph" w:customStyle="1" w:styleId="p1">
    <w:name w:val="p1"/>
    <w:basedOn w:val="a"/>
    <w:qFormat/>
    <w:pPr>
      <w:jc w:val="left"/>
    </w:pPr>
    <w:rPr>
      <w:rFonts w:ascii="pingfang sc" w:eastAsia="pingfang sc" w:hAnsi="pingfang sc"/>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137</Pages>
  <Words>11924</Words>
  <Characters>67969</Characters>
  <Application>Microsoft Office Word</Application>
  <DocSecurity>0</DocSecurity>
  <Lines>566</Lines>
  <Paragraphs>159</Paragraphs>
  <ScaleCrop>false</ScaleCrop>
  <Company>MS</Company>
  <LinksUpToDate>false</LinksUpToDate>
  <CharactersWithSpaces>79734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第三电子评标室8</cp:lastModifiedBy>
  <cp:revision>1</cp:revision>
  <cp:lastPrinted>2017-09-13T07:55:00Z</cp:lastPrinted>
  <dcterms:created xsi:type="dcterms:W3CDTF">2025-04-22T00:40:00Z</dcterms:created>
  <dcterms:modified xsi:type="dcterms:W3CDTF">2025-06-30T02:37:00Z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eyJoZGlkIjoiMzg1NDRhZjBkZWM3YmZlMzk2MzE3ZGI1YTM4MzIyYjkiLCJ1c2VySWQiOiIzNzAzODc5NTQifQ==</vt:lpwstr>
  </property>
  <property fmtid="{D5CDD505-2E9C-101B-9397-08002B2CF9AE}" pid="3" name="KSOProductBuildVer">
    <vt:lpwstr>2052-12.1.0.21171</vt:lpwstr>
  </property>
  <property fmtid="{D5CDD505-2E9C-101B-9397-08002B2CF9AE}" pid="4" name="ICV">
    <vt:lpwstr>7D91E6314D024F84B05B4F6093435A89_12</vt:lpwstr>
  </property>
</Properties>
</file>